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6332" w14:textId="67C06C51" w:rsidR="004E219E" w:rsidRPr="004E219E" w:rsidRDefault="004E219E" w:rsidP="004E219E">
      <w:pPr>
        <w:pBdr>
          <w:top w:val="single" w:sz="4" w:space="1" w:color="auto"/>
          <w:left w:val="single" w:sz="4" w:space="4" w:color="auto"/>
          <w:bottom w:val="single" w:sz="4" w:space="1" w:color="auto"/>
          <w:right w:val="single" w:sz="4" w:space="4" w:color="auto"/>
        </w:pBdr>
        <w:jc w:val="center"/>
        <w:rPr>
          <w:rFonts w:ascii="Arial" w:hAnsi="Arial" w:cs="Arial"/>
          <w:b/>
          <w:bCs/>
          <w:sz w:val="28"/>
          <w:szCs w:val="28"/>
          <w:shd w:val="clear" w:color="auto" w:fill="FFFF00"/>
        </w:rPr>
      </w:pPr>
      <w:r w:rsidRPr="004E219E">
        <w:rPr>
          <w:rFonts w:ascii="Arial" w:hAnsi="Arial" w:cs="Arial"/>
          <w:b/>
          <w:bCs/>
          <w:sz w:val="28"/>
          <w:szCs w:val="28"/>
          <w:shd w:val="clear" w:color="auto" w:fill="FFFF00"/>
        </w:rPr>
        <w:t>TG3</w:t>
      </w:r>
      <w:r w:rsidR="000272DA">
        <w:rPr>
          <w:rFonts w:ascii="Arial" w:hAnsi="Arial" w:cs="Arial"/>
          <w:b/>
          <w:bCs/>
          <w:sz w:val="28"/>
          <w:szCs w:val="28"/>
          <w:shd w:val="clear" w:color="auto" w:fill="FFFF00"/>
        </w:rPr>
        <w:t>3</w:t>
      </w:r>
      <w:r w:rsidRPr="004E219E">
        <w:rPr>
          <w:rFonts w:ascii="Arial" w:hAnsi="Arial" w:cs="Arial"/>
          <w:b/>
          <w:bCs/>
          <w:sz w:val="28"/>
          <w:szCs w:val="28"/>
          <w:shd w:val="clear" w:color="auto" w:fill="FFFF00"/>
        </w:rPr>
        <w:t xml:space="preserve"> Le traitement des congés dans le bail d’habitation</w:t>
      </w:r>
    </w:p>
    <w:p w14:paraId="43BD5D07" w14:textId="54EED8B0" w:rsidR="00E46395" w:rsidRPr="00FF021D" w:rsidRDefault="00E46395" w:rsidP="004C73BE">
      <w:pPr>
        <w:spacing w:after="0" w:line="240" w:lineRule="auto"/>
        <w:jc w:val="both"/>
        <w:rPr>
          <w:rFonts w:ascii="Arial" w:eastAsia="Times New Roman" w:hAnsi="Arial" w:cs="Arial"/>
          <w:kern w:val="0"/>
          <w:lang w:eastAsia="fr-FR"/>
        </w:rPr>
      </w:pPr>
      <w:r w:rsidRPr="00FF021D">
        <w:rPr>
          <w:rFonts w:ascii="Arial" w:eastAsia="Times New Roman" w:hAnsi="Arial" w:cs="Arial"/>
          <w:kern w:val="0"/>
          <w:lang w:eastAsia="fr-FR"/>
        </w:rPr>
        <w:t>Le bail d’habitation est un contrat à durée déterminée, conclu pour une durée légale minimale (3 ans ou 6 ans pour un logement vide, 1 an ou 9 mois pour un meublé).</w:t>
      </w:r>
      <w:r w:rsidR="00946EC1">
        <w:rPr>
          <w:rFonts w:ascii="Arial" w:eastAsia="Times New Roman" w:hAnsi="Arial" w:cs="Arial"/>
          <w:kern w:val="0"/>
          <w:lang w:eastAsia="fr-FR"/>
        </w:rPr>
        <w:t xml:space="preserve"> </w:t>
      </w:r>
      <w:r w:rsidR="00946EC1" w:rsidRPr="00FF021D">
        <w:rPr>
          <w:rFonts w:ascii="Arial" w:eastAsia="Times New Roman" w:hAnsi="Arial" w:cs="Arial"/>
          <w:kern w:val="0"/>
          <w:lang w:eastAsia="fr-FR"/>
        </w:rPr>
        <w:t>La fin du bail est strictement encadrée par la loi du 6 juillet 1989, d’ordre public.</w:t>
      </w:r>
      <w:r w:rsidR="00946EC1">
        <w:rPr>
          <w:rFonts w:ascii="Arial" w:eastAsia="Times New Roman" w:hAnsi="Arial" w:cs="Arial"/>
          <w:kern w:val="0"/>
          <w:lang w:eastAsia="fr-FR"/>
        </w:rPr>
        <w:t xml:space="preserve"> </w:t>
      </w:r>
      <w:r w:rsidRPr="00FF021D">
        <w:rPr>
          <w:rFonts w:ascii="Arial" w:eastAsia="Times New Roman" w:hAnsi="Arial" w:cs="Arial"/>
          <w:kern w:val="0"/>
          <w:lang w:eastAsia="fr-FR"/>
        </w:rPr>
        <w:t>Il prend fin soit par l’arrivée du terme,</w:t>
      </w:r>
      <w:r w:rsidR="004C73BE">
        <w:rPr>
          <w:rFonts w:ascii="Arial" w:eastAsia="Times New Roman" w:hAnsi="Arial" w:cs="Arial"/>
          <w:kern w:val="0"/>
          <w:lang w:eastAsia="fr-FR"/>
        </w:rPr>
        <w:t xml:space="preserve"> </w:t>
      </w:r>
      <w:r w:rsidRPr="00FF021D">
        <w:rPr>
          <w:rFonts w:ascii="Arial" w:eastAsia="Times New Roman" w:hAnsi="Arial" w:cs="Arial"/>
          <w:b/>
          <w:bCs/>
          <w:kern w:val="0"/>
          <w:lang w:eastAsia="fr-FR"/>
        </w:rPr>
        <w:t>soit par congé, donné par le locataire ou par le bailleur,</w:t>
      </w:r>
      <w:r w:rsidR="004C73BE">
        <w:rPr>
          <w:rFonts w:ascii="Arial" w:eastAsia="Times New Roman" w:hAnsi="Arial" w:cs="Arial"/>
          <w:kern w:val="0"/>
          <w:lang w:eastAsia="fr-FR"/>
        </w:rPr>
        <w:t xml:space="preserve"> </w:t>
      </w:r>
      <w:r w:rsidRPr="00FF021D">
        <w:rPr>
          <w:rFonts w:ascii="Arial" w:eastAsia="Times New Roman" w:hAnsi="Arial" w:cs="Arial"/>
          <w:kern w:val="0"/>
          <w:lang w:eastAsia="fr-FR"/>
        </w:rPr>
        <w:t>soit par résiliation judiciaire ou clause résolutoire en cas de manquement grave.</w:t>
      </w:r>
    </w:p>
    <w:p w14:paraId="1CD425BE" w14:textId="77777777" w:rsidR="00946EC1" w:rsidRDefault="00946EC1" w:rsidP="00946EC1">
      <w:pPr>
        <w:spacing w:after="0"/>
        <w:jc w:val="both"/>
        <w:rPr>
          <w:rFonts w:ascii="Arial" w:hAnsi="Arial" w:cs="Arial"/>
        </w:rPr>
      </w:pPr>
    </w:p>
    <w:p w14:paraId="2815E213" w14:textId="77777777" w:rsidR="00816FF7" w:rsidRDefault="00816FF7" w:rsidP="004E219E">
      <w:pPr>
        <w:jc w:val="both"/>
        <w:rPr>
          <w:rFonts w:ascii="Arial" w:hAnsi="Arial" w:cs="Arial"/>
        </w:rPr>
      </w:pPr>
      <w:r w:rsidRPr="00816FF7">
        <w:rPr>
          <w:rFonts w:ascii="Arial" w:hAnsi="Arial" w:cs="Arial"/>
        </w:rPr>
        <w:t xml:space="preserve">La gestion du congé constitue une mission essentielle du gestionnaire de biens, qui agit en qualité de mandataire du propriétaire bailleur, dans le respect du droit et des limites fixées par le mandat. Le congé est un acte juridique déterminant, car il </w:t>
      </w:r>
      <w:r w:rsidRPr="00816FF7">
        <w:rPr>
          <w:rFonts w:ascii="Arial" w:hAnsi="Arial" w:cs="Arial"/>
          <w:b/>
          <w:bCs/>
        </w:rPr>
        <w:t>notifie la volonté de résilier le contrat de location à usage d’habitation</w:t>
      </w:r>
      <w:r w:rsidRPr="00816FF7">
        <w:rPr>
          <w:rFonts w:ascii="Arial" w:hAnsi="Arial" w:cs="Arial"/>
        </w:rPr>
        <w:t xml:space="preserve">, mais </w:t>
      </w:r>
      <w:r w:rsidRPr="00816FF7">
        <w:rPr>
          <w:rFonts w:ascii="Arial" w:hAnsi="Arial" w:cs="Arial"/>
          <w:b/>
          <w:bCs/>
        </w:rPr>
        <w:t>la résiliation effective n’intervient qu’après le respect du préavis légal</w:t>
      </w:r>
      <w:r w:rsidRPr="00816FF7">
        <w:rPr>
          <w:rFonts w:ascii="Arial" w:hAnsi="Arial" w:cs="Arial"/>
        </w:rPr>
        <w:t>.</w:t>
      </w:r>
    </w:p>
    <w:p w14:paraId="2B1E0BCB" w14:textId="2254BE51" w:rsidR="004E219E" w:rsidRDefault="004E219E" w:rsidP="004E219E">
      <w:pPr>
        <w:jc w:val="both"/>
        <w:rPr>
          <w:rFonts w:ascii="Arial" w:hAnsi="Arial" w:cs="Arial"/>
        </w:rPr>
      </w:pPr>
      <w:r w:rsidRPr="004E219E">
        <w:rPr>
          <w:rFonts w:ascii="Arial" w:hAnsi="Arial" w:cs="Arial"/>
        </w:rPr>
        <w:t>En droit français, les règles applicables au congé sont principalement prévues par l’article 15 de la loi du 6 juillet 1989. Elles diffèrent selon que le congé est délivré par le locataire ou par le bailleur, selon le type de location (vide ou meublée) et selon le motif invoqué. Ces règles, d’ordre public, visent à assurer un équilibre entre la liberté du locataire de quitter le logement et la protection de son droit au maintien dans les lieux.</w:t>
      </w:r>
    </w:p>
    <w:p w14:paraId="130B884B" w14:textId="47F85454" w:rsidR="00536AA4" w:rsidRPr="00946EC1" w:rsidRDefault="00536AA4" w:rsidP="004E219E">
      <w:pPr>
        <w:jc w:val="both"/>
        <w:rPr>
          <w:rFonts w:ascii="Arial" w:hAnsi="Arial" w:cs="Arial"/>
          <w:i/>
          <w:iCs/>
        </w:rPr>
      </w:pPr>
      <w:r w:rsidRPr="00946EC1">
        <w:rPr>
          <w:rFonts w:ascii="Arial" w:hAnsi="Arial" w:cs="Arial"/>
          <w:i/>
          <w:iCs/>
          <w:u w:val="single"/>
        </w:rPr>
        <w:t>NB</w:t>
      </w:r>
      <w:r w:rsidRPr="00946EC1">
        <w:rPr>
          <w:rFonts w:ascii="Arial" w:hAnsi="Arial" w:cs="Arial"/>
          <w:i/>
          <w:iCs/>
        </w:rPr>
        <w:t xml:space="preserve"> : </w:t>
      </w:r>
      <w:r w:rsidRPr="00946EC1">
        <w:rPr>
          <w:i/>
          <w:iCs/>
        </w:rPr>
        <w:t>La majorité des litiges locatifs naissent à la fin du bail.</w:t>
      </w:r>
    </w:p>
    <w:p w14:paraId="3AB7372C" w14:textId="57C0E856" w:rsidR="004E219E" w:rsidRPr="004E219E" w:rsidRDefault="004E219E" w:rsidP="004E219E">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4E219E">
        <w:rPr>
          <w:rFonts w:ascii="Arial" w:hAnsi="Arial" w:cs="Arial"/>
          <w:b/>
          <w:bCs/>
          <w:sz w:val="28"/>
          <w:szCs w:val="28"/>
          <w:highlight w:val="yellow"/>
        </w:rPr>
        <w:t>I Le congé donné par le locataire</w:t>
      </w:r>
    </w:p>
    <w:p w14:paraId="21CC7751" w14:textId="77777777" w:rsidR="004E219E" w:rsidRPr="004E219E" w:rsidRDefault="004E219E" w:rsidP="004E219E">
      <w:pPr>
        <w:jc w:val="both"/>
        <w:rPr>
          <w:rFonts w:ascii="Arial" w:hAnsi="Arial" w:cs="Arial"/>
          <w:b/>
          <w:bCs/>
        </w:rPr>
      </w:pPr>
      <w:r w:rsidRPr="004E219E">
        <w:rPr>
          <w:rFonts w:ascii="Arial" w:hAnsi="Arial" w:cs="Arial"/>
          <w:b/>
          <w:bCs/>
        </w:rPr>
        <w:t>A. Principe</w:t>
      </w:r>
    </w:p>
    <w:p w14:paraId="6A9CAE3B" w14:textId="4045C301" w:rsidR="004E219E" w:rsidRDefault="004E219E" w:rsidP="004E219E">
      <w:pPr>
        <w:jc w:val="both"/>
        <w:rPr>
          <w:rFonts w:ascii="Arial" w:hAnsi="Arial" w:cs="Arial"/>
        </w:rPr>
      </w:pPr>
      <w:r w:rsidRPr="004E219E">
        <w:rPr>
          <w:rFonts w:ascii="Arial" w:hAnsi="Arial" w:cs="Arial"/>
        </w:rPr>
        <w:t xml:space="preserve">Le locataire dispose d’un droit fondamental : </w:t>
      </w:r>
      <w:r w:rsidRPr="00420BF1">
        <w:rPr>
          <w:rFonts w:ascii="Arial" w:hAnsi="Arial" w:cs="Arial"/>
          <w:b/>
          <w:bCs/>
        </w:rPr>
        <w:t>il peut mettre fin au contrat de location à tout moment</w:t>
      </w:r>
      <w:r w:rsidRPr="004E219E">
        <w:rPr>
          <w:rFonts w:ascii="Arial" w:hAnsi="Arial" w:cs="Arial"/>
        </w:rPr>
        <w:t>, sans avoir à attendre l’échéance du bail. Ce droit s’exerce sans qu’il ait à justifier d’un motif particulier, sous réserve du respect des formes et des délais de préavis prévus par la loi. Aucune clause du bail ne peut valablement limiter cette faculté, celle-ci étant d’ordre public.</w:t>
      </w:r>
    </w:p>
    <w:p w14:paraId="76F15BB2" w14:textId="77777777" w:rsidR="004C73BE" w:rsidRPr="004E219E" w:rsidRDefault="004C73BE" w:rsidP="004E219E">
      <w:pPr>
        <w:jc w:val="both"/>
        <w:rPr>
          <w:rFonts w:ascii="Arial" w:hAnsi="Arial" w:cs="Arial"/>
        </w:rPr>
      </w:pPr>
    </w:p>
    <w:p w14:paraId="17D5101C" w14:textId="77777777" w:rsidR="004E219E" w:rsidRPr="008730CF" w:rsidRDefault="004E219E" w:rsidP="004E219E">
      <w:pPr>
        <w:jc w:val="both"/>
        <w:rPr>
          <w:rFonts w:ascii="Arial" w:hAnsi="Arial" w:cs="Arial"/>
          <w:b/>
          <w:bCs/>
        </w:rPr>
      </w:pPr>
      <w:r w:rsidRPr="008730CF">
        <w:rPr>
          <w:rFonts w:ascii="Arial" w:hAnsi="Arial" w:cs="Arial"/>
          <w:b/>
          <w:bCs/>
        </w:rPr>
        <w:t>B. Délais de préavis</w:t>
      </w:r>
    </w:p>
    <w:p w14:paraId="69DE3F3E" w14:textId="77777777" w:rsidR="004E219E" w:rsidRPr="004E219E" w:rsidRDefault="004E219E" w:rsidP="004E219E">
      <w:pPr>
        <w:jc w:val="both"/>
        <w:rPr>
          <w:rFonts w:ascii="Arial" w:hAnsi="Arial" w:cs="Arial"/>
        </w:rPr>
      </w:pPr>
      <w:r w:rsidRPr="004E219E">
        <w:rPr>
          <w:rFonts w:ascii="Arial" w:hAnsi="Arial" w:cs="Arial"/>
        </w:rPr>
        <w:t xml:space="preserve">Dans le cadre d’une </w:t>
      </w:r>
      <w:r w:rsidRPr="00EA3ED4">
        <w:rPr>
          <w:rFonts w:ascii="Arial" w:hAnsi="Arial" w:cs="Arial"/>
          <w:b/>
          <w:bCs/>
        </w:rPr>
        <w:t>location vide</w:t>
      </w:r>
      <w:r w:rsidRPr="004E219E">
        <w:rPr>
          <w:rFonts w:ascii="Arial" w:hAnsi="Arial" w:cs="Arial"/>
        </w:rPr>
        <w:t xml:space="preserve"> à usage de résidence principale, le </w:t>
      </w:r>
      <w:r w:rsidRPr="00EA3ED4">
        <w:rPr>
          <w:rFonts w:ascii="Arial" w:hAnsi="Arial" w:cs="Arial"/>
          <w:b/>
          <w:bCs/>
        </w:rPr>
        <w:t>délai de préavis est en principe de trois mois</w:t>
      </w:r>
      <w:r w:rsidRPr="004E219E">
        <w:rPr>
          <w:rFonts w:ascii="Arial" w:hAnsi="Arial" w:cs="Arial"/>
        </w:rPr>
        <w:t xml:space="preserve">. Toutefois, ce délai est </w:t>
      </w:r>
      <w:r w:rsidRPr="00EA3ED4">
        <w:rPr>
          <w:rFonts w:ascii="Arial" w:hAnsi="Arial" w:cs="Arial"/>
          <w:b/>
          <w:bCs/>
        </w:rPr>
        <w:t>réduit à un mois dans certaines situations</w:t>
      </w:r>
      <w:r w:rsidRPr="004E219E">
        <w:rPr>
          <w:rFonts w:ascii="Arial" w:hAnsi="Arial" w:cs="Arial"/>
        </w:rPr>
        <w:t xml:space="preserve"> limitativement énumérées par la loi. Il en est ainsi lorsque le logement est situé en zone tendue, lorsque le locataire fait l’objet d’une mutation professionnelle, perd son emploi ou retrouve un nouvel emploi consécutivement à une perte d’emploi, obtient un premier emploi, ou encore lorsque son état de santé, constaté par certificat médical, justifie un changement de domicile. Bénéficient également du préavis réduit les locataires percevant le revenu de solidarité active ou l’allocation aux adultes handicapés, ceux auxquels un logement social a été attribué, ainsi que les victimes de violences conjugales, sous réserve de la production des justificatifs prévus par la loi. Le locataire doit préciser le motif invoqué et le justifier au moment de l’envoi de son congé, à défaut de quoi le préavis de trois mois s’applique.</w:t>
      </w:r>
    </w:p>
    <w:p w14:paraId="765CC8F2" w14:textId="15D820D1" w:rsidR="004E219E" w:rsidRDefault="004E219E" w:rsidP="004E219E">
      <w:pPr>
        <w:jc w:val="both"/>
        <w:rPr>
          <w:rFonts w:ascii="Arial" w:hAnsi="Arial" w:cs="Arial"/>
        </w:rPr>
      </w:pPr>
      <w:r w:rsidRPr="004E219E">
        <w:rPr>
          <w:rFonts w:ascii="Arial" w:hAnsi="Arial" w:cs="Arial"/>
        </w:rPr>
        <w:t xml:space="preserve">En matière de </w:t>
      </w:r>
      <w:r w:rsidRPr="00EA3ED4">
        <w:rPr>
          <w:rFonts w:ascii="Arial" w:hAnsi="Arial" w:cs="Arial"/>
          <w:b/>
          <w:bCs/>
        </w:rPr>
        <w:t>location meublée</w:t>
      </w:r>
      <w:r w:rsidRPr="004E219E">
        <w:rPr>
          <w:rFonts w:ascii="Arial" w:hAnsi="Arial" w:cs="Arial"/>
        </w:rPr>
        <w:t xml:space="preserve"> constituant la résidence principale du locataire, le délai de préavis est </w:t>
      </w:r>
      <w:r w:rsidRPr="00EA3ED4">
        <w:rPr>
          <w:rFonts w:ascii="Arial" w:hAnsi="Arial" w:cs="Arial"/>
          <w:b/>
          <w:bCs/>
        </w:rPr>
        <w:t>uniformément fixé à un mois</w:t>
      </w:r>
      <w:r w:rsidRPr="004E219E">
        <w:rPr>
          <w:rFonts w:ascii="Arial" w:hAnsi="Arial" w:cs="Arial"/>
        </w:rPr>
        <w:t>, sans qu’aucun motif ne soit exigé. Cette règle s’applique également aux baux meublés spécifiques, tels que le bail étudiant ou le bail mobilité.</w:t>
      </w:r>
    </w:p>
    <w:p w14:paraId="54422BCE" w14:textId="77777777" w:rsidR="004C73BE" w:rsidRPr="004E219E" w:rsidRDefault="004C73BE" w:rsidP="004E219E">
      <w:pPr>
        <w:jc w:val="both"/>
        <w:rPr>
          <w:rFonts w:ascii="Arial" w:hAnsi="Arial" w:cs="Arial"/>
        </w:rPr>
      </w:pPr>
    </w:p>
    <w:p w14:paraId="6095E8D1" w14:textId="77777777" w:rsidR="004E219E" w:rsidRPr="00EA3ED4" w:rsidRDefault="004E219E" w:rsidP="004E219E">
      <w:pPr>
        <w:jc w:val="both"/>
        <w:rPr>
          <w:rFonts w:ascii="Arial" w:hAnsi="Arial" w:cs="Arial"/>
          <w:b/>
          <w:bCs/>
        </w:rPr>
      </w:pPr>
      <w:r w:rsidRPr="00EA3ED4">
        <w:rPr>
          <w:rFonts w:ascii="Arial" w:hAnsi="Arial" w:cs="Arial"/>
          <w:b/>
          <w:bCs/>
        </w:rPr>
        <w:t>C. Forme et point de départ du préavis</w:t>
      </w:r>
    </w:p>
    <w:p w14:paraId="72119255" w14:textId="77777777" w:rsidR="004E219E" w:rsidRPr="004E219E" w:rsidRDefault="004E219E" w:rsidP="004E219E">
      <w:pPr>
        <w:jc w:val="both"/>
        <w:rPr>
          <w:rFonts w:ascii="Arial" w:hAnsi="Arial" w:cs="Arial"/>
        </w:rPr>
      </w:pPr>
      <w:r w:rsidRPr="004E219E">
        <w:rPr>
          <w:rFonts w:ascii="Arial" w:hAnsi="Arial" w:cs="Arial"/>
        </w:rPr>
        <w:t>Le congé donné par le locataire doit être notifié au bailleur par lettre recommandée avec demande d’avis de réception, par acte de commissaire de justice ou par remise en main propre contre récépissé ou émargement. Le délai de préavis commence à courir à compter de la date de réception effective du congé par le bailleur.</w:t>
      </w:r>
    </w:p>
    <w:p w14:paraId="3B74E94E" w14:textId="1A42E56B" w:rsidR="004E219E" w:rsidRDefault="004E219E" w:rsidP="004E219E">
      <w:pPr>
        <w:jc w:val="both"/>
        <w:rPr>
          <w:rFonts w:ascii="Arial" w:hAnsi="Arial" w:cs="Arial"/>
        </w:rPr>
      </w:pPr>
      <w:r w:rsidRPr="004E219E">
        <w:rPr>
          <w:rFonts w:ascii="Arial" w:hAnsi="Arial" w:cs="Arial"/>
        </w:rPr>
        <w:t>Le préavis se calcule de date à date. Les jours fériés et les week-ends sont inclus dans le calcul. Lorsque le jour correspondant n’existe pas dans le mois d’expiration, le préavis prend fin le dernier jour de ce mois.</w:t>
      </w:r>
    </w:p>
    <w:p w14:paraId="1194D0C9" w14:textId="77777777" w:rsidR="004C73BE" w:rsidRPr="004E219E" w:rsidRDefault="004C73BE" w:rsidP="004E219E">
      <w:pPr>
        <w:jc w:val="both"/>
        <w:rPr>
          <w:rFonts w:ascii="Arial" w:hAnsi="Arial" w:cs="Arial"/>
        </w:rPr>
      </w:pPr>
    </w:p>
    <w:p w14:paraId="0F2730E7" w14:textId="47F93AF3" w:rsidR="004E219E" w:rsidRPr="00EA3ED4" w:rsidRDefault="004E219E" w:rsidP="00EA3ED4">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EA3ED4">
        <w:rPr>
          <w:rFonts w:ascii="Arial" w:hAnsi="Arial" w:cs="Arial"/>
          <w:b/>
          <w:bCs/>
          <w:sz w:val="28"/>
          <w:szCs w:val="28"/>
          <w:highlight w:val="yellow"/>
        </w:rPr>
        <w:t>II</w:t>
      </w:r>
      <w:r w:rsidR="00EA3ED4" w:rsidRPr="00EA3ED4">
        <w:rPr>
          <w:rFonts w:ascii="Arial" w:hAnsi="Arial" w:cs="Arial"/>
          <w:b/>
          <w:bCs/>
          <w:sz w:val="28"/>
          <w:szCs w:val="28"/>
          <w:highlight w:val="yellow"/>
        </w:rPr>
        <w:t xml:space="preserve"> </w:t>
      </w:r>
      <w:r w:rsidRPr="00EA3ED4">
        <w:rPr>
          <w:rFonts w:ascii="Arial" w:hAnsi="Arial" w:cs="Arial"/>
          <w:b/>
          <w:bCs/>
          <w:sz w:val="28"/>
          <w:szCs w:val="28"/>
          <w:highlight w:val="yellow"/>
        </w:rPr>
        <w:t>Le congé donné par le bailleur</w:t>
      </w:r>
    </w:p>
    <w:p w14:paraId="6D8BC00B" w14:textId="77777777" w:rsidR="004E219E" w:rsidRPr="00EA3ED4" w:rsidRDefault="004E219E" w:rsidP="004E219E">
      <w:pPr>
        <w:jc w:val="both"/>
        <w:rPr>
          <w:rFonts w:ascii="Arial" w:hAnsi="Arial" w:cs="Arial"/>
          <w:b/>
          <w:bCs/>
        </w:rPr>
      </w:pPr>
      <w:r w:rsidRPr="00EA3ED4">
        <w:rPr>
          <w:rFonts w:ascii="Arial" w:hAnsi="Arial" w:cs="Arial"/>
          <w:b/>
          <w:bCs/>
        </w:rPr>
        <w:t>A. Principe</w:t>
      </w:r>
    </w:p>
    <w:p w14:paraId="08BE8425" w14:textId="0D567CF7" w:rsidR="004E219E" w:rsidRDefault="004E219E" w:rsidP="004E219E">
      <w:pPr>
        <w:jc w:val="both"/>
        <w:rPr>
          <w:rFonts w:ascii="Arial" w:hAnsi="Arial" w:cs="Arial"/>
        </w:rPr>
      </w:pPr>
      <w:r w:rsidRPr="004E219E">
        <w:rPr>
          <w:rFonts w:ascii="Arial" w:hAnsi="Arial" w:cs="Arial"/>
        </w:rPr>
        <w:t xml:space="preserve">À la différence du locataire, </w:t>
      </w:r>
      <w:r w:rsidRPr="00EA3ED4">
        <w:rPr>
          <w:rFonts w:ascii="Arial" w:hAnsi="Arial" w:cs="Arial"/>
          <w:b/>
          <w:bCs/>
        </w:rPr>
        <w:t>le bailleur ne peut donner congé que dans des conditions strictement encadrées par la loi</w:t>
      </w:r>
      <w:r w:rsidRPr="004E219E">
        <w:rPr>
          <w:rFonts w:ascii="Arial" w:hAnsi="Arial" w:cs="Arial"/>
        </w:rPr>
        <w:t xml:space="preserve">. Il ne peut mettre fin au bail </w:t>
      </w:r>
      <w:r w:rsidRPr="00EA3ED4">
        <w:rPr>
          <w:rFonts w:ascii="Arial" w:hAnsi="Arial" w:cs="Arial"/>
          <w:b/>
          <w:bCs/>
        </w:rPr>
        <w:t>qu’à l’échéance</w:t>
      </w:r>
      <w:r w:rsidRPr="004E219E">
        <w:rPr>
          <w:rFonts w:ascii="Arial" w:hAnsi="Arial" w:cs="Arial"/>
        </w:rPr>
        <w:t xml:space="preserve"> de celui-ci et uniquement pour l’un des motifs légalement admis. Cette restriction s’explique par la volonté du législateur de protéger le locataire contre une rupture arbitraire du contrat.</w:t>
      </w:r>
    </w:p>
    <w:p w14:paraId="311EC9DA" w14:textId="77777777" w:rsidR="004C73BE" w:rsidRPr="004E219E" w:rsidRDefault="004C73BE" w:rsidP="004E219E">
      <w:pPr>
        <w:jc w:val="both"/>
        <w:rPr>
          <w:rFonts w:ascii="Arial" w:hAnsi="Arial" w:cs="Arial"/>
        </w:rPr>
      </w:pPr>
    </w:p>
    <w:p w14:paraId="0FE046ED" w14:textId="77777777" w:rsidR="004E219E" w:rsidRPr="00EA3ED4" w:rsidRDefault="004E219E" w:rsidP="004E219E">
      <w:pPr>
        <w:jc w:val="both"/>
        <w:rPr>
          <w:rFonts w:ascii="Arial" w:hAnsi="Arial" w:cs="Arial"/>
          <w:b/>
          <w:bCs/>
        </w:rPr>
      </w:pPr>
      <w:r w:rsidRPr="00EA3ED4">
        <w:rPr>
          <w:rFonts w:ascii="Arial" w:hAnsi="Arial" w:cs="Arial"/>
          <w:b/>
          <w:bCs/>
        </w:rPr>
        <w:t>B. Délais de préavis</w:t>
      </w:r>
    </w:p>
    <w:p w14:paraId="6A397731" w14:textId="36FA94CF" w:rsidR="004E219E" w:rsidRDefault="004E219E" w:rsidP="004E219E">
      <w:pPr>
        <w:jc w:val="both"/>
        <w:rPr>
          <w:rFonts w:ascii="Arial" w:hAnsi="Arial" w:cs="Arial"/>
        </w:rPr>
      </w:pPr>
      <w:r w:rsidRPr="004E219E">
        <w:rPr>
          <w:rFonts w:ascii="Arial" w:hAnsi="Arial" w:cs="Arial"/>
        </w:rPr>
        <w:t xml:space="preserve">Lorsque le congé émane du bailleur, le délai de préavis est de </w:t>
      </w:r>
      <w:r w:rsidRPr="00EA3ED4">
        <w:rPr>
          <w:rFonts w:ascii="Arial" w:hAnsi="Arial" w:cs="Arial"/>
          <w:b/>
          <w:bCs/>
        </w:rPr>
        <w:t>six mois pour une location vide et de trois mois pour une location meublée</w:t>
      </w:r>
      <w:r w:rsidRPr="004E219E">
        <w:rPr>
          <w:rFonts w:ascii="Arial" w:hAnsi="Arial" w:cs="Arial"/>
        </w:rPr>
        <w:t>. Ce délai court à compter de la réception du congé par le locataire.</w:t>
      </w:r>
    </w:p>
    <w:p w14:paraId="7D457FB1" w14:textId="77777777" w:rsidR="004C73BE" w:rsidRPr="004E219E" w:rsidRDefault="004C73BE" w:rsidP="004E219E">
      <w:pPr>
        <w:jc w:val="both"/>
        <w:rPr>
          <w:rFonts w:ascii="Arial" w:hAnsi="Arial" w:cs="Arial"/>
        </w:rPr>
      </w:pPr>
    </w:p>
    <w:p w14:paraId="399E7854" w14:textId="77777777" w:rsidR="004E219E" w:rsidRPr="00EA3ED4" w:rsidRDefault="004E219E" w:rsidP="004E219E">
      <w:pPr>
        <w:jc w:val="both"/>
        <w:rPr>
          <w:rFonts w:ascii="Arial" w:hAnsi="Arial" w:cs="Arial"/>
          <w:b/>
          <w:bCs/>
        </w:rPr>
      </w:pPr>
      <w:r w:rsidRPr="00EA3ED4">
        <w:rPr>
          <w:rFonts w:ascii="Arial" w:hAnsi="Arial" w:cs="Arial"/>
          <w:b/>
          <w:bCs/>
        </w:rPr>
        <w:t>C. Motifs légaux du congé</w:t>
      </w:r>
    </w:p>
    <w:p w14:paraId="0F7B0D14" w14:textId="0C59306C" w:rsidR="004E219E" w:rsidRPr="004E219E" w:rsidRDefault="004E219E" w:rsidP="004E219E">
      <w:pPr>
        <w:jc w:val="both"/>
        <w:rPr>
          <w:rFonts w:ascii="Arial" w:hAnsi="Arial" w:cs="Arial"/>
        </w:rPr>
      </w:pPr>
      <w:r w:rsidRPr="004E219E">
        <w:rPr>
          <w:rFonts w:ascii="Arial" w:hAnsi="Arial" w:cs="Arial"/>
        </w:rPr>
        <w:t>Le bailleur peut donner congé pour trois motifs</w:t>
      </w:r>
      <w:r w:rsidR="00C32983">
        <w:rPr>
          <w:rFonts w:ascii="Arial" w:hAnsi="Arial" w:cs="Arial"/>
        </w:rPr>
        <w:t> :</w:t>
      </w:r>
    </w:p>
    <w:p w14:paraId="7EB17494" w14:textId="44F03A02" w:rsidR="004E219E" w:rsidRPr="004E219E" w:rsidRDefault="003F2D4B" w:rsidP="004E219E">
      <w:pPr>
        <w:jc w:val="both"/>
        <w:rPr>
          <w:rFonts w:ascii="Arial" w:hAnsi="Arial" w:cs="Arial"/>
        </w:rPr>
      </w:pPr>
      <w:r>
        <w:rPr>
          <w:rFonts w:ascii="Arial" w:hAnsi="Arial" w:cs="Arial"/>
        </w:rPr>
        <w:t>_</w:t>
      </w:r>
      <w:r w:rsidR="004E219E" w:rsidRPr="004E219E">
        <w:rPr>
          <w:rFonts w:ascii="Arial" w:hAnsi="Arial" w:cs="Arial"/>
        </w:rPr>
        <w:t xml:space="preserve">Il peut tout d’abord </w:t>
      </w:r>
      <w:r w:rsidR="004E219E" w:rsidRPr="00D95BC2">
        <w:rPr>
          <w:rFonts w:ascii="Arial" w:hAnsi="Arial" w:cs="Arial"/>
          <w:b/>
          <w:bCs/>
        </w:rPr>
        <w:t>reprendre le logement afin de l’occuper</w:t>
      </w:r>
      <w:r w:rsidR="004E219E" w:rsidRPr="004E219E">
        <w:rPr>
          <w:rFonts w:ascii="Arial" w:hAnsi="Arial" w:cs="Arial"/>
        </w:rPr>
        <w:t xml:space="preserve"> à titre de résidence principale ou d’y loger un proche, à savoir son conjoint, son partenaire lié par un pacte civil de solidarité, son concubin notoire ou l’un de ses ascendants ou descendants. Dans ce cas, le congé doit mentionner l’identité du bénéficiaire de la reprise ainsi que la nature du lien existant avec le bailleur. Ce dernier doit être en mesure de justifier du caractère réel et sérieux de sa décision de reprise.</w:t>
      </w:r>
    </w:p>
    <w:p w14:paraId="78D25A6F" w14:textId="4EEE2ADA" w:rsidR="004E219E" w:rsidRPr="004E219E" w:rsidRDefault="003F2D4B" w:rsidP="004E219E">
      <w:pPr>
        <w:jc w:val="both"/>
        <w:rPr>
          <w:rFonts w:ascii="Arial" w:hAnsi="Arial" w:cs="Arial"/>
        </w:rPr>
      </w:pPr>
      <w:r>
        <w:rPr>
          <w:rFonts w:ascii="Arial" w:hAnsi="Arial" w:cs="Arial"/>
        </w:rPr>
        <w:t>_</w:t>
      </w:r>
      <w:r w:rsidR="004E219E" w:rsidRPr="004E219E">
        <w:rPr>
          <w:rFonts w:ascii="Arial" w:hAnsi="Arial" w:cs="Arial"/>
        </w:rPr>
        <w:t xml:space="preserve">Le bailleur peut également donner congé </w:t>
      </w:r>
      <w:r w:rsidR="004E219E" w:rsidRPr="00D95BC2">
        <w:rPr>
          <w:rFonts w:ascii="Arial" w:hAnsi="Arial" w:cs="Arial"/>
          <w:b/>
          <w:bCs/>
        </w:rPr>
        <w:t>en vue de la vente du logement</w:t>
      </w:r>
      <w:r w:rsidR="004E219E" w:rsidRPr="004E219E">
        <w:rPr>
          <w:rFonts w:ascii="Arial" w:hAnsi="Arial" w:cs="Arial"/>
        </w:rPr>
        <w:t xml:space="preserve">. Lorsque le logement est loué vide, le congé vaut offre de vente au profit du locataire, lequel bénéficie d’un droit de préemption. Le congé doit alors indiquer le prix et les conditions de la vente projetée. Le locataire dispose d’un délai légal </w:t>
      </w:r>
      <w:r w:rsidR="00D95BC2">
        <w:rPr>
          <w:rFonts w:ascii="Arial" w:hAnsi="Arial" w:cs="Arial"/>
        </w:rPr>
        <w:t xml:space="preserve">(2 mois) </w:t>
      </w:r>
      <w:r w:rsidR="004E219E" w:rsidRPr="004E219E">
        <w:rPr>
          <w:rFonts w:ascii="Arial" w:hAnsi="Arial" w:cs="Arial"/>
        </w:rPr>
        <w:t>pour accepter l’offre, délai prorogé en cas de recours à un prêt</w:t>
      </w:r>
      <w:r w:rsidR="00D95BC2">
        <w:rPr>
          <w:rFonts w:ascii="Arial" w:hAnsi="Arial" w:cs="Arial"/>
        </w:rPr>
        <w:t xml:space="preserve"> (4 mois)</w:t>
      </w:r>
      <w:r w:rsidR="004E219E" w:rsidRPr="004E219E">
        <w:rPr>
          <w:rFonts w:ascii="Arial" w:hAnsi="Arial" w:cs="Arial"/>
        </w:rPr>
        <w:t>.</w:t>
      </w:r>
    </w:p>
    <w:p w14:paraId="2697BE50" w14:textId="0CFB4954" w:rsidR="004E219E" w:rsidRDefault="003F2D4B" w:rsidP="004E219E">
      <w:pPr>
        <w:jc w:val="both"/>
        <w:rPr>
          <w:rFonts w:ascii="Arial" w:hAnsi="Arial" w:cs="Arial"/>
        </w:rPr>
      </w:pPr>
      <w:r>
        <w:rPr>
          <w:rFonts w:ascii="Arial" w:hAnsi="Arial" w:cs="Arial"/>
        </w:rPr>
        <w:t>_</w:t>
      </w:r>
      <w:r w:rsidR="004E219E" w:rsidRPr="004E219E">
        <w:rPr>
          <w:rFonts w:ascii="Arial" w:hAnsi="Arial" w:cs="Arial"/>
        </w:rPr>
        <w:t xml:space="preserve">Enfin, le bailleur peut invoquer un </w:t>
      </w:r>
      <w:r w:rsidR="004E219E" w:rsidRPr="003F2D4B">
        <w:rPr>
          <w:rFonts w:ascii="Arial" w:hAnsi="Arial" w:cs="Arial"/>
          <w:b/>
          <w:bCs/>
        </w:rPr>
        <w:t>motif légitime et sérieux</w:t>
      </w:r>
      <w:r w:rsidR="004E219E" w:rsidRPr="004E219E">
        <w:rPr>
          <w:rFonts w:ascii="Arial" w:hAnsi="Arial" w:cs="Arial"/>
        </w:rPr>
        <w:t>, tel que le non-respect par le locataire de ses obligations contractuelles, notamment en cas d’impayés de loyers, de troubles de voisinage, de dégradations du logement ou de défaut d’assurance. Ce motif est soumis au contrôle du juge, qui peut en vérifier la réalité et la proportionnalité.</w:t>
      </w:r>
    </w:p>
    <w:p w14:paraId="0AD249D8" w14:textId="77777777" w:rsidR="00D20238" w:rsidRPr="004E219E" w:rsidRDefault="00D20238" w:rsidP="004E219E">
      <w:pPr>
        <w:jc w:val="both"/>
        <w:rPr>
          <w:rFonts w:ascii="Arial" w:hAnsi="Arial" w:cs="Arial"/>
        </w:rPr>
      </w:pPr>
    </w:p>
    <w:p w14:paraId="266CDC3B" w14:textId="77777777" w:rsidR="004E219E" w:rsidRPr="003F2D4B" w:rsidRDefault="004E219E" w:rsidP="004E219E">
      <w:pPr>
        <w:jc w:val="both"/>
        <w:rPr>
          <w:rFonts w:ascii="Arial" w:hAnsi="Arial" w:cs="Arial"/>
          <w:b/>
          <w:bCs/>
        </w:rPr>
      </w:pPr>
      <w:r w:rsidRPr="003F2D4B">
        <w:rPr>
          <w:rFonts w:ascii="Arial" w:hAnsi="Arial" w:cs="Arial"/>
          <w:b/>
          <w:bCs/>
        </w:rPr>
        <w:t>D. Forme, validité et protections du locataire</w:t>
      </w:r>
    </w:p>
    <w:p w14:paraId="39497CC1" w14:textId="77777777" w:rsidR="004E219E" w:rsidRPr="004E219E" w:rsidRDefault="004E219E" w:rsidP="004E219E">
      <w:pPr>
        <w:jc w:val="both"/>
        <w:rPr>
          <w:rFonts w:ascii="Arial" w:hAnsi="Arial" w:cs="Arial"/>
        </w:rPr>
      </w:pPr>
      <w:r w:rsidRPr="004E219E">
        <w:rPr>
          <w:rFonts w:ascii="Arial" w:hAnsi="Arial" w:cs="Arial"/>
        </w:rPr>
        <w:t>Le congé délivré par le bailleur doit obligatoirement être notifié par lettre recommandée avec avis de réception, par acte de commissaire de justice ou par remise en main propre contre récépissé. Il doit mentionner de manière précise le motif invoqué et être accompagné d’une notice d’information relative aux droits et obligations des parties, sous peine de nullité.</w:t>
      </w:r>
    </w:p>
    <w:p w14:paraId="6B983249" w14:textId="65C7069C" w:rsidR="004E219E" w:rsidRDefault="004E219E" w:rsidP="004E219E">
      <w:pPr>
        <w:jc w:val="both"/>
        <w:rPr>
          <w:rFonts w:ascii="Arial" w:hAnsi="Arial" w:cs="Arial"/>
        </w:rPr>
      </w:pPr>
      <w:r w:rsidRPr="004E219E">
        <w:rPr>
          <w:rFonts w:ascii="Arial" w:hAnsi="Arial" w:cs="Arial"/>
        </w:rPr>
        <w:t>La loi prévoit en outre une protection renforcée pour certains locataires, notamment ceux âgés de plus de soixante-cinq ans disposant de ressources modestes</w:t>
      </w:r>
      <w:r w:rsidR="009F05D7">
        <w:rPr>
          <w:rFonts w:ascii="Arial" w:hAnsi="Arial" w:cs="Arial"/>
        </w:rPr>
        <w:t xml:space="preserve"> (art 15 loi 1989)</w:t>
      </w:r>
      <w:r w:rsidRPr="004E219E">
        <w:rPr>
          <w:rFonts w:ascii="Arial" w:hAnsi="Arial" w:cs="Arial"/>
        </w:rPr>
        <w:t>. Dans ce cas, le bailleur ne peut leur donner congé sans leur proposer un logement correspondant à leurs besoins et à leurs possibilités, sauf exceptions prévues par la loi.</w:t>
      </w:r>
    </w:p>
    <w:p w14:paraId="60C61735" w14:textId="1891067D" w:rsidR="00D20238" w:rsidRPr="006742C9" w:rsidRDefault="006742C9" w:rsidP="004E219E">
      <w:pPr>
        <w:jc w:val="both"/>
        <w:rPr>
          <w:rFonts w:ascii="Arial" w:hAnsi="Arial" w:cs="Arial"/>
          <w:i/>
          <w:iCs/>
        </w:rPr>
      </w:pPr>
      <w:r w:rsidRPr="006742C9">
        <w:rPr>
          <w:rFonts w:ascii="Arial" w:hAnsi="Arial" w:cs="Arial"/>
          <w:i/>
          <w:iCs/>
          <w:u w:val="single"/>
        </w:rPr>
        <w:t>NB</w:t>
      </w:r>
      <w:r w:rsidRPr="006742C9">
        <w:rPr>
          <w:rFonts w:ascii="Arial" w:hAnsi="Arial" w:cs="Arial"/>
          <w:i/>
          <w:iCs/>
        </w:rPr>
        <w:t> : En cas de congé frauduleux, notamment lorsque la reprise ou la vente est fictive, le bailleur s’expose à des sanctions civiles et pénales, ainsi qu’à l’octroi de dommages et intérêts au locataire.</w:t>
      </w:r>
    </w:p>
    <w:p w14:paraId="50D212C4" w14:textId="77777777" w:rsidR="00D20238" w:rsidRPr="004E219E" w:rsidRDefault="00D20238" w:rsidP="004E219E">
      <w:pPr>
        <w:jc w:val="both"/>
        <w:rPr>
          <w:rFonts w:ascii="Arial" w:hAnsi="Arial" w:cs="Arial"/>
        </w:rPr>
      </w:pPr>
    </w:p>
    <w:p w14:paraId="48CE05F7" w14:textId="628C0223" w:rsidR="004E219E" w:rsidRPr="003F2D4B" w:rsidRDefault="004E219E" w:rsidP="003F2D4B">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3F2D4B">
        <w:rPr>
          <w:rFonts w:ascii="Arial" w:hAnsi="Arial" w:cs="Arial"/>
          <w:b/>
          <w:bCs/>
          <w:sz w:val="28"/>
          <w:szCs w:val="28"/>
          <w:highlight w:val="yellow"/>
        </w:rPr>
        <w:lastRenderedPageBreak/>
        <w:t>III Les effets financiers du congé</w:t>
      </w:r>
    </w:p>
    <w:p w14:paraId="3BA1A5CD" w14:textId="77777777" w:rsidR="00D20238" w:rsidRDefault="00D20238" w:rsidP="004E219E">
      <w:pPr>
        <w:jc w:val="both"/>
        <w:rPr>
          <w:rFonts w:ascii="Arial" w:hAnsi="Arial" w:cs="Arial"/>
        </w:rPr>
      </w:pPr>
    </w:p>
    <w:p w14:paraId="22C7C0DB" w14:textId="2626DAB9" w:rsidR="004E219E" w:rsidRPr="004E219E" w:rsidRDefault="004E219E" w:rsidP="004E219E">
      <w:pPr>
        <w:jc w:val="both"/>
        <w:rPr>
          <w:rFonts w:ascii="Arial" w:hAnsi="Arial" w:cs="Arial"/>
        </w:rPr>
      </w:pPr>
      <w:r w:rsidRPr="004E219E">
        <w:rPr>
          <w:rFonts w:ascii="Arial" w:hAnsi="Arial" w:cs="Arial"/>
        </w:rPr>
        <w:t>Lorsque le congé est donné par le locataire, celui-ci demeure redevable du loyer et des charges pendant toute la durée du préavis, sauf si le logement est reloué avant son terme avec l’accord du bailleur ou si les parties conviennent d’un départ anticipé.</w:t>
      </w:r>
    </w:p>
    <w:p w14:paraId="643E4927" w14:textId="77777777" w:rsidR="004E219E" w:rsidRPr="004E219E" w:rsidRDefault="004E219E" w:rsidP="004E219E">
      <w:pPr>
        <w:jc w:val="both"/>
        <w:rPr>
          <w:rFonts w:ascii="Arial" w:hAnsi="Arial" w:cs="Arial"/>
        </w:rPr>
      </w:pPr>
      <w:r w:rsidRPr="004E219E">
        <w:rPr>
          <w:rFonts w:ascii="Arial" w:hAnsi="Arial" w:cs="Arial"/>
        </w:rPr>
        <w:t>En revanche, lorsque le congé émane du bailleur, le locataire bénéficie d’une faculté particulière : il peut quitter les lieux à tout moment pendant le délai de préavis et n’est alors tenu au paiement du loyer et des charges que pour la période durant laquelle il a effectivement occupé le logement.</w:t>
      </w:r>
    </w:p>
    <w:p w14:paraId="638825ED" w14:textId="48EBFBA5" w:rsidR="004E219E" w:rsidRDefault="004E219E" w:rsidP="004E219E">
      <w:pPr>
        <w:jc w:val="both"/>
        <w:rPr>
          <w:rFonts w:ascii="Arial" w:hAnsi="Arial" w:cs="Arial"/>
        </w:rPr>
      </w:pPr>
      <w:r w:rsidRPr="004E219E">
        <w:rPr>
          <w:rFonts w:ascii="Arial" w:hAnsi="Arial" w:cs="Arial"/>
        </w:rPr>
        <w:t>Si le préavis prend fin en cours de mois, le loyer et les charges dus pour le dernier mois sont calculés au prorata du nombre de jours d’occupation. Les charges, appelées par provisions, font l’objet d’une régularisation ultérieure, le bailleur disposant d’un délai de trois ans pour réclamer d’éventuels arriérés.</w:t>
      </w:r>
    </w:p>
    <w:p w14:paraId="3593A2E4" w14:textId="77777777" w:rsidR="00D20238" w:rsidRPr="004E219E" w:rsidRDefault="00D20238" w:rsidP="004E219E">
      <w:pPr>
        <w:jc w:val="both"/>
        <w:rPr>
          <w:rFonts w:ascii="Arial" w:hAnsi="Arial" w:cs="Arial"/>
        </w:rPr>
      </w:pPr>
    </w:p>
    <w:p w14:paraId="7923D7ED" w14:textId="2021D763" w:rsidR="004E219E" w:rsidRPr="003F2D4B" w:rsidRDefault="004E219E" w:rsidP="003F2D4B">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3F2D4B">
        <w:rPr>
          <w:rFonts w:ascii="Arial" w:hAnsi="Arial" w:cs="Arial"/>
          <w:b/>
          <w:bCs/>
          <w:sz w:val="28"/>
          <w:szCs w:val="28"/>
          <w:highlight w:val="yellow"/>
        </w:rPr>
        <w:t>IV La fin du bail et les formalités postérieures</w:t>
      </w:r>
    </w:p>
    <w:p w14:paraId="612F309F" w14:textId="77777777" w:rsidR="00D20238" w:rsidRDefault="00D20238" w:rsidP="004E219E">
      <w:pPr>
        <w:jc w:val="both"/>
        <w:rPr>
          <w:rFonts w:ascii="Arial" w:hAnsi="Arial" w:cs="Arial"/>
        </w:rPr>
      </w:pPr>
    </w:p>
    <w:p w14:paraId="6F1F8F56" w14:textId="7BDCD047" w:rsidR="004E219E" w:rsidRPr="004E219E" w:rsidRDefault="004E219E" w:rsidP="004E219E">
      <w:pPr>
        <w:jc w:val="both"/>
        <w:rPr>
          <w:rFonts w:ascii="Arial" w:hAnsi="Arial" w:cs="Arial"/>
        </w:rPr>
      </w:pPr>
      <w:r w:rsidRPr="004E219E">
        <w:rPr>
          <w:rFonts w:ascii="Arial" w:hAnsi="Arial" w:cs="Arial"/>
        </w:rPr>
        <w:t>La fin du bail donne lieu à l’établissement d’un état des lieux de sortie, réalisé lors de la remise des clés au gestionnaire. Cet état des lieux est signé par les parties et permet de constater l’état du logement. À défaut d’état des lieux de sortie, il appartient au bailleur d’apporter la preuve des dégradations imputables au locataire.</w:t>
      </w:r>
    </w:p>
    <w:p w14:paraId="28CADA58" w14:textId="77777777" w:rsidR="004E219E" w:rsidRPr="004E219E" w:rsidRDefault="004E219E" w:rsidP="004E219E">
      <w:pPr>
        <w:jc w:val="both"/>
        <w:rPr>
          <w:rFonts w:ascii="Arial" w:hAnsi="Arial" w:cs="Arial"/>
        </w:rPr>
      </w:pPr>
      <w:r w:rsidRPr="004E219E">
        <w:rPr>
          <w:rFonts w:ascii="Arial" w:hAnsi="Arial" w:cs="Arial"/>
        </w:rPr>
        <w:t>La remise des clés marque le point de départ du délai légal de restitution du dépôt de garantie, fixé à un mois lorsque aucune retenue n’est effectuée, et à deux mois en cas de retenues justifiées.</w:t>
      </w:r>
    </w:p>
    <w:p w14:paraId="09271E71" w14:textId="77777777" w:rsidR="004E219E" w:rsidRDefault="004E219E" w:rsidP="004E219E">
      <w:pPr>
        <w:jc w:val="both"/>
        <w:rPr>
          <w:rFonts w:ascii="Arial" w:hAnsi="Arial" w:cs="Arial"/>
        </w:rPr>
      </w:pPr>
      <w:r w:rsidRPr="004E219E">
        <w:rPr>
          <w:rFonts w:ascii="Arial" w:hAnsi="Arial" w:cs="Arial"/>
        </w:rPr>
        <w:t>Enfin, la jurisprudence admet que le locataire puisse être dispensé de préavis et de loyer lorsque le logement devient inhabitable en raison d’un manquement grave du bailleur ou d’événements rendant les lieux impropres à l’habitation, comme l’a notamment jugé la Cour de cassation dans un arrêt du 2 mai 2007 relatif à une coupure d’eau prolongée.</w:t>
      </w:r>
    </w:p>
    <w:p w14:paraId="44A5DE4F" w14:textId="77777777" w:rsidR="00536AA4" w:rsidRDefault="00536AA4" w:rsidP="004E219E">
      <w:pPr>
        <w:jc w:val="both"/>
        <w:rPr>
          <w:rFonts w:ascii="Arial" w:hAnsi="Arial" w:cs="Arial"/>
        </w:rPr>
      </w:pPr>
    </w:p>
    <w:p w14:paraId="181BD7AC" w14:textId="5E2CB629" w:rsidR="00536AA4" w:rsidRDefault="00536AA4" w:rsidP="004E219E">
      <w:pPr>
        <w:jc w:val="both"/>
        <w:rPr>
          <w:rFonts w:ascii="Arial" w:hAnsi="Arial" w:cs="Arial"/>
          <w:i/>
          <w:iCs/>
        </w:rPr>
      </w:pPr>
      <w:r w:rsidRPr="00D20238">
        <w:rPr>
          <w:rFonts w:ascii="Arial" w:hAnsi="Arial" w:cs="Arial"/>
          <w:i/>
          <w:iCs/>
          <w:u w:val="single"/>
        </w:rPr>
        <w:t>NB</w:t>
      </w:r>
      <w:r w:rsidRPr="00D20238">
        <w:rPr>
          <w:rFonts w:ascii="Arial" w:hAnsi="Arial" w:cs="Arial"/>
          <w:i/>
          <w:iCs/>
        </w:rPr>
        <w:t> : En cas de décès du locataire, le bail d’habitation est transféré, dans les conditions prévues par l’article 14 de la loi du 6 juillet 1989, au conjoint survivant, au partenaire de PACS, ou à certains proches ayant vécu avec le locataire depuis au moins un an. À défaut de bénéficiaire remplissant ces conditions, le contrat de location est résilié de plein droit.</w:t>
      </w:r>
    </w:p>
    <w:p w14:paraId="5E57D481" w14:textId="2B0E3AE8" w:rsidR="009029F0" w:rsidRPr="00D20238" w:rsidRDefault="009029F0" w:rsidP="004E219E">
      <w:pPr>
        <w:jc w:val="both"/>
        <w:rPr>
          <w:rFonts w:ascii="Arial" w:hAnsi="Arial" w:cs="Arial"/>
          <w:i/>
          <w:iCs/>
        </w:rPr>
      </w:pPr>
      <w:r w:rsidRPr="009029F0">
        <w:rPr>
          <w:rFonts w:ascii="Arial" w:hAnsi="Arial" w:cs="Arial"/>
          <w:i/>
          <w:iCs/>
          <w:u w:val="single"/>
        </w:rPr>
        <w:t>NB</w:t>
      </w:r>
      <w:r>
        <w:rPr>
          <w:rFonts w:ascii="Arial" w:hAnsi="Arial" w:cs="Arial"/>
          <w:i/>
          <w:iCs/>
        </w:rPr>
        <w:t xml:space="preserve"> : </w:t>
      </w:r>
      <w:r w:rsidRPr="009029F0">
        <w:rPr>
          <w:rFonts w:ascii="Arial" w:hAnsi="Arial" w:cs="Arial"/>
          <w:i/>
          <w:iCs/>
        </w:rPr>
        <w:t>La fin effective du bail suppose non seulement l’expiration du préavis, mais également la remise des clés au bailleur ou à son mandataire. À défaut, le locataire demeure juridiquement occupant et redevable des loyers et charges.</w:t>
      </w:r>
    </w:p>
    <w:p w14:paraId="6B3A2C87" w14:textId="77777777" w:rsidR="00B3799E" w:rsidRDefault="00B3799E"/>
    <w:p w14:paraId="2D1D8E87" w14:textId="77777777" w:rsidR="00C03D64" w:rsidRDefault="00C03D64"/>
    <w:p w14:paraId="0E9A38C3" w14:textId="77777777" w:rsidR="00C03D64" w:rsidRDefault="00C03D64"/>
    <w:p w14:paraId="4B933710" w14:textId="77777777" w:rsidR="00C03D64" w:rsidRDefault="00C03D64"/>
    <w:p w14:paraId="459F0349" w14:textId="77777777" w:rsidR="00C03D64" w:rsidRDefault="00C03D64"/>
    <w:p w14:paraId="44307619" w14:textId="77777777" w:rsidR="00C03D64" w:rsidRDefault="00C03D64"/>
    <w:p w14:paraId="1DB2DA0A" w14:textId="75784C4F" w:rsidR="004E219E" w:rsidRPr="006A4ED5" w:rsidRDefault="00170C5F" w:rsidP="006A4ED5">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170C5F">
        <w:rPr>
          <w:rFonts w:ascii="Arial" w:hAnsi="Arial" w:cs="Arial"/>
          <w:b/>
          <w:bCs/>
          <w:sz w:val="28"/>
          <w:szCs w:val="28"/>
          <w:highlight w:val="yellow"/>
        </w:rPr>
        <w:lastRenderedPageBreak/>
        <w:t>V Exemples de courriers types</w:t>
      </w:r>
    </w:p>
    <w:p w14:paraId="10D698FE" w14:textId="77777777" w:rsidR="00513564" w:rsidRPr="00C03D64" w:rsidRDefault="00513564" w:rsidP="006A4ED5">
      <w:pPr>
        <w:spacing w:after="0"/>
        <w:rPr>
          <w:sz w:val="24"/>
          <w:szCs w:val="24"/>
        </w:rPr>
      </w:pPr>
      <w:r w:rsidRPr="00C03D64">
        <w:rPr>
          <w:sz w:val="24"/>
          <w:szCs w:val="24"/>
        </w:rPr>
        <w:t>Coordonnées du bailleur :</w:t>
      </w:r>
    </w:p>
    <w:p w14:paraId="13B805DE" w14:textId="77777777" w:rsidR="00513564" w:rsidRPr="00C03D64" w:rsidRDefault="00513564" w:rsidP="006A4ED5">
      <w:pPr>
        <w:spacing w:after="0"/>
        <w:rPr>
          <w:sz w:val="24"/>
          <w:szCs w:val="24"/>
        </w:rPr>
      </w:pPr>
      <w:r w:rsidRPr="00C03D64">
        <w:rPr>
          <w:sz w:val="24"/>
          <w:szCs w:val="24"/>
        </w:rPr>
        <w:t>Nom et prénom</w:t>
      </w:r>
    </w:p>
    <w:p w14:paraId="15C5D4F7" w14:textId="77777777" w:rsidR="00513564" w:rsidRPr="00C03D64" w:rsidRDefault="00513564" w:rsidP="006A4ED5">
      <w:pPr>
        <w:spacing w:after="0"/>
        <w:rPr>
          <w:sz w:val="24"/>
          <w:szCs w:val="24"/>
        </w:rPr>
      </w:pPr>
      <w:r w:rsidRPr="00C03D64">
        <w:rPr>
          <w:sz w:val="24"/>
          <w:szCs w:val="24"/>
        </w:rPr>
        <w:t>Adresse complète</w:t>
      </w:r>
    </w:p>
    <w:p w14:paraId="63497113" w14:textId="77777777" w:rsidR="006A4ED5" w:rsidRPr="00C03D64" w:rsidRDefault="006A4ED5" w:rsidP="006A4ED5">
      <w:pPr>
        <w:spacing w:after="0"/>
        <w:rPr>
          <w:sz w:val="24"/>
          <w:szCs w:val="24"/>
        </w:rPr>
      </w:pPr>
    </w:p>
    <w:p w14:paraId="6187CDDD" w14:textId="231477EC" w:rsidR="00513564" w:rsidRPr="00C03D64" w:rsidRDefault="00513564" w:rsidP="006A4ED5">
      <w:pPr>
        <w:spacing w:after="0"/>
        <w:rPr>
          <w:sz w:val="24"/>
          <w:szCs w:val="24"/>
        </w:rPr>
      </w:pPr>
      <w:r w:rsidRPr="00C03D64">
        <w:rPr>
          <w:sz w:val="24"/>
          <w:szCs w:val="24"/>
        </w:rPr>
        <w:t>Coordonnées du locataire :</w:t>
      </w:r>
    </w:p>
    <w:p w14:paraId="31F171BA" w14:textId="77777777" w:rsidR="00513564" w:rsidRPr="00C03D64" w:rsidRDefault="00513564" w:rsidP="006A4ED5">
      <w:pPr>
        <w:spacing w:after="0"/>
        <w:rPr>
          <w:sz w:val="24"/>
          <w:szCs w:val="24"/>
        </w:rPr>
      </w:pPr>
      <w:r w:rsidRPr="00C03D64">
        <w:rPr>
          <w:sz w:val="24"/>
          <w:szCs w:val="24"/>
        </w:rPr>
        <w:t>Nom et prénom</w:t>
      </w:r>
    </w:p>
    <w:p w14:paraId="16A4A944" w14:textId="77777777" w:rsidR="00513564" w:rsidRPr="00C03D64" w:rsidRDefault="00513564" w:rsidP="006A4ED5">
      <w:pPr>
        <w:spacing w:after="0"/>
        <w:rPr>
          <w:sz w:val="24"/>
          <w:szCs w:val="24"/>
        </w:rPr>
      </w:pPr>
      <w:r w:rsidRPr="00C03D64">
        <w:rPr>
          <w:sz w:val="24"/>
          <w:szCs w:val="24"/>
        </w:rPr>
        <w:t>Adresse du logement loué</w:t>
      </w:r>
    </w:p>
    <w:p w14:paraId="4142C37B" w14:textId="77777777" w:rsidR="006A4ED5" w:rsidRPr="00C03D64" w:rsidRDefault="006A4ED5" w:rsidP="006A4ED5">
      <w:pPr>
        <w:spacing w:after="0"/>
        <w:rPr>
          <w:sz w:val="24"/>
          <w:szCs w:val="24"/>
        </w:rPr>
      </w:pPr>
    </w:p>
    <w:p w14:paraId="45FE4E20" w14:textId="1383C5AA" w:rsidR="00513564" w:rsidRPr="00C03D64" w:rsidRDefault="00513564" w:rsidP="006A4ED5">
      <w:pPr>
        <w:spacing w:after="0"/>
        <w:rPr>
          <w:b/>
          <w:bCs/>
          <w:sz w:val="24"/>
          <w:szCs w:val="24"/>
        </w:rPr>
      </w:pPr>
      <w:r w:rsidRPr="00C03D64">
        <w:rPr>
          <w:b/>
          <w:bCs/>
          <w:sz w:val="24"/>
          <w:szCs w:val="24"/>
        </w:rPr>
        <w:t>Objet : congé pour motif légitime et sérieux</w:t>
      </w:r>
    </w:p>
    <w:p w14:paraId="1BB32A55" w14:textId="77777777" w:rsidR="006A4ED5" w:rsidRPr="00C03D64" w:rsidRDefault="006A4ED5" w:rsidP="006A4ED5">
      <w:pPr>
        <w:spacing w:after="0"/>
        <w:rPr>
          <w:sz w:val="24"/>
          <w:szCs w:val="24"/>
        </w:rPr>
      </w:pPr>
    </w:p>
    <w:p w14:paraId="4807F2D9" w14:textId="39520C6B" w:rsidR="00513564" w:rsidRPr="00C03D64" w:rsidRDefault="00513564" w:rsidP="006A4ED5">
      <w:pPr>
        <w:spacing w:after="0"/>
        <w:rPr>
          <w:sz w:val="24"/>
          <w:szCs w:val="24"/>
        </w:rPr>
      </w:pPr>
      <w:r w:rsidRPr="00C03D64">
        <w:rPr>
          <w:sz w:val="24"/>
          <w:szCs w:val="24"/>
        </w:rPr>
        <w:t>À [ville], le [date du jour]</w:t>
      </w:r>
    </w:p>
    <w:p w14:paraId="17D6A584" w14:textId="77777777" w:rsidR="006A4ED5" w:rsidRPr="00C03D64" w:rsidRDefault="006A4ED5" w:rsidP="006A4ED5">
      <w:pPr>
        <w:spacing w:after="0"/>
        <w:rPr>
          <w:sz w:val="24"/>
          <w:szCs w:val="24"/>
        </w:rPr>
      </w:pPr>
    </w:p>
    <w:p w14:paraId="73FC44C6" w14:textId="436BC0F7" w:rsidR="00513564" w:rsidRPr="00C03D64" w:rsidRDefault="00513564" w:rsidP="006A4ED5">
      <w:pPr>
        <w:spacing w:after="0"/>
        <w:rPr>
          <w:sz w:val="24"/>
          <w:szCs w:val="24"/>
        </w:rPr>
      </w:pPr>
      <w:r w:rsidRPr="00C03D64">
        <w:rPr>
          <w:sz w:val="24"/>
          <w:szCs w:val="24"/>
        </w:rPr>
        <w:t>Madame, Monsieur (à préciser),</w:t>
      </w:r>
    </w:p>
    <w:p w14:paraId="67574A22" w14:textId="77777777" w:rsidR="006A4ED5" w:rsidRPr="00C03D64" w:rsidRDefault="006A4ED5" w:rsidP="006A4ED5">
      <w:pPr>
        <w:spacing w:after="0"/>
        <w:rPr>
          <w:sz w:val="24"/>
          <w:szCs w:val="24"/>
        </w:rPr>
      </w:pPr>
    </w:p>
    <w:p w14:paraId="2FE746E2" w14:textId="77777777" w:rsidR="00513564" w:rsidRPr="00C03D64" w:rsidRDefault="00513564" w:rsidP="006A4ED5">
      <w:pPr>
        <w:spacing w:after="0"/>
        <w:rPr>
          <w:sz w:val="24"/>
          <w:szCs w:val="24"/>
        </w:rPr>
      </w:pPr>
      <w:r w:rsidRPr="00C03D64">
        <w:rPr>
          <w:sz w:val="24"/>
          <w:szCs w:val="24"/>
        </w:rPr>
        <w:t>Vous êtes locataire de mon logement situé au [adresse complète du bien loué] en vertu du bail qui nous lie depuis le [date d’effet du bail]. Ce contrat de location arrivant à échéance le [date de fin de bail], j’ai le regret, par la présente, de vous donner congé pour cette date.</w:t>
      </w:r>
    </w:p>
    <w:p w14:paraId="3C00B98A" w14:textId="77777777" w:rsidR="006A4ED5" w:rsidRPr="00C03D64" w:rsidRDefault="006A4ED5" w:rsidP="006A4ED5">
      <w:pPr>
        <w:spacing w:after="0"/>
        <w:rPr>
          <w:sz w:val="24"/>
          <w:szCs w:val="24"/>
        </w:rPr>
      </w:pPr>
    </w:p>
    <w:p w14:paraId="569715C1" w14:textId="5B8943F3" w:rsidR="00513564" w:rsidRPr="00C03D64" w:rsidRDefault="00513564" w:rsidP="006A4ED5">
      <w:pPr>
        <w:spacing w:after="0"/>
        <w:rPr>
          <w:sz w:val="24"/>
          <w:szCs w:val="24"/>
        </w:rPr>
      </w:pPr>
      <w:r w:rsidRPr="00C03D64">
        <w:rPr>
          <w:sz w:val="24"/>
          <w:szCs w:val="24"/>
        </w:rPr>
        <w:t>Conformément à l’article 15-I de la loi 89-462 du 6 juillet 1989, je vous précise que ce congé est donné pour le motif légitime et sérieux suivant : [précision du motif exact].</w:t>
      </w:r>
    </w:p>
    <w:p w14:paraId="19E16D0A" w14:textId="77777777" w:rsidR="006A4ED5" w:rsidRPr="00C03D64" w:rsidRDefault="006A4ED5" w:rsidP="006A4ED5">
      <w:pPr>
        <w:spacing w:after="0"/>
        <w:rPr>
          <w:sz w:val="24"/>
          <w:szCs w:val="24"/>
        </w:rPr>
      </w:pPr>
    </w:p>
    <w:p w14:paraId="7D2A7C27" w14:textId="02DAAB11" w:rsidR="00513564" w:rsidRPr="00C03D64" w:rsidRDefault="00513564" w:rsidP="006A4ED5">
      <w:pPr>
        <w:spacing w:after="0"/>
        <w:rPr>
          <w:sz w:val="24"/>
          <w:szCs w:val="24"/>
        </w:rPr>
      </w:pPr>
      <w:r w:rsidRPr="00C03D64">
        <w:rPr>
          <w:sz w:val="24"/>
          <w:szCs w:val="24"/>
        </w:rPr>
        <w:t>En conséquence, vous devrez libérer les lieux au plus tard le [date de fin de bail], date à laquelle vous serez déchu de tout droit d’occupation du logement.</w:t>
      </w:r>
    </w:p>
    <w:p w14:paraId="2111AB02" w14:textId="77777777" w:rsidR="006A4ED5" w:rsidRPr="00C03D64" w:rsidRDefault="006A4ED5" w:rsidP="006A4ED5">
      <w:pPr>
        <w:spacing w:after="0"/>
        <w:rPr>
          <w:sz w:val="24"/>
          <w:szCs w:val="24"/>
        </w:rPr>
      </w:pPr>
    </w:p>
    <w:p w14:paraId="61E9EBB6" w14:textId="7820E582" w:rsidR="00513564" w:rsidRPr="00C03D64" w:rsidRDefault="00513564" w:rsidP="006A4ED5">
      <w:pPr>
        <w:spacing w:after="0"/>
        <w:rPr>
          <w:sz w:val="24"/>
          <w:szCs w:val="24"/>
        </w:rPr>
      </w:pPr>
      <w:r w:rsidRPr="00C03D64">
        <w:rPr>
          <w:sz w:val="24"/>
          <w:szCs w:val="24"/>
        </w:rPr>
        <w:t>En fonction de la date effective de votre déménagement, nous conviendrons d’un rendez-vous pour l’établissement de l’état des lieux de sortie et la restitution des clés en votre possession.</w:t>
      </w:r>
    </w:p>
    <w:p w14:paraId="75DA4951" w14:textId="77777777" w:rsidR="006A4ED5" w:rsidRPr="00C03D64" w:rsidRDefault="00513564" w:rsidP="006A4ED5">
      <w:pPr>
        <w:spacing w:after="0"/>
        <w:rPr>
          <w:sz w:val="24"/>
          <w:szCs w:val="24"/>
        </w:rPr>
      </w:pPr>
      <w:r w:rsidRPr="00C03D64">
        <w:rPr>
          <w:sz w:val="24"/>
          <w:szCs w:val="24"/>
        </w:rPr>
        <w:t xml:space="preserve">(Dans le cas où le locataire est protégé en fonction de son âge et de ses revenus à la date d’échéance du bail) : </w:t>
      </w:r>
    </w:p>
    <w:p w14:paraId="52F25A91" w14:textId="77777777" w:rsidR="006A4ED5" w:rsidRPr="00C03D64" w:rsidRDefault="006A4ED5" w:rsidP="006A4ED5">
      <w:pPr>
        <w:spacing w:after="0"/>
        <w:rPr>
          <w:sz w:val="24"/>
          <w:szCs w:val="24"/>
        </w:rPr>
      </w:pPr>
    </w:p>
    <w:p w14:paraId="66049595" w14:textId="523B95E5" w:rsidR="00513564" w:rsidRPr="00C03D64" w:rsidRDefault="00513564" w:rsidP="006A4ED5">
      <w:pPr>
        <w:spacing w:after="0"/>
        <w:rPr>
          <w:sz w:val="24"/>
          <w:szCs w:val="24"/>
        </w:rPr>
      </w:pPr>
      <w:r w:rsidRPr="00C03D64">
        <w:rPr>
          <w:sz w:val="24"/>
          <w:szCs w:val="24"/>
        </w:rPr>
        <w:t>Toutefois, étant donné que vous êtes âgé(e) (ou que vous hébergez une personne âgée) de plus de 65 ans et que vous disposez de ressources annuelles inférieures au plafond en vigueur, je vous propose de vous reloger dans un logement situé au [adresse à proximité] correspondant à vos besoins et possibilités.</w:t>
      </w:r>
    </w:p>
    <w:p w14:paraId="6B0E2FA7" w14:textId="77777777" w:rsidR="006A4ED5" w:rsidRPr="00C03D64" w:rsidRDefault="006A4ED5" w:rsidP="006A4ED5">
      <w:pPr>
        <w:spacing w:after="0"/>
        <w:rPr>
          <w:sz w:val="24"/>
          <w:szCs w:val="24"/>
        </w:rPr>
      </w:pPr>
    </w:p>
    <w:p w14:paraId="58EB679E" w14:textId="1AC3F802" w:rsidR="00513564" w:rsidRPr="00C03D64" w:rsidRDefault="00513564" w:rsidP="006A4ED5">
      <w:pPr>
        <w:spacing w:after="0"/>
        <w:rPr>
          <w:sz w:val="24"/>
          <w:szCs w:val="24"/>
        </w:rPr>
      </w:pPr>
      <w:r w:rsidRPr="00C03D64">
        <w:rPr>
          <w:sz w:val="24"/>
          <w:szCs w:val="24"/>
        </w:rPr>
        <w:t>Je vous remercie de votre compréhension et vous prie d’agréer, Madame, Monsieur (à préciser), l’expression de mes salutations distinguées.</w:t>
      </w:r>
    </w:p>
    <w:p w14:paraId="32A7698E" w14:textId="77777777" w:rsidR="006A4ED5" w:rsidRPr="00C03D64" w:rsidRDefault="006A4ED5" w:rsidP="006A4ED5">
      <w:pPr>
        <w:spacing w:after="0"/>
        <w:rPr>
          <w:sz w:val="24"/>
          <w:szCs w:val="24"/>
        </w:rPr>
      </w:pPr>
    </w:p>
    <w:p w14:paraId="59F30737" w14:textId="1A470C16" w:rsidR="00513564" w:rsidRPr="00C03D64" w:rsidRDefault="00513564" w:rsidP="006A4ED5">
      <w:pPr>
        <w:spacing w:after="0"/>
        <w:rPr>
          <w:sz w:val="24"/>
          <w:szCs w:val="24"/>
        </w:rPr>
      </w:pPr>
      <w:r w:rsidRPr="00C03D64">
        <w:rPr>
          <w:sz w:val="24"/>
          <w:szCs w:val="24"/>
        </w:rPr>
        <w:t>[Signature]</w:t>
      </w:r>
    </w:p>
    <w:p w14:paraId="12C0E6EC" w14:textId="77777777" w:rsidR="006A4ED5" w:rsidRPr="00513564" w:rsidRDefault="006A4ED5" w:rsidP="006A4ED5">
      <w:pPr>
        <w:spacing w:after="0"/>
      </w:pPr>
    </w:p>
    <w:p w14:paraId="5B68BB9F" w14:textId="0D6794F3" w:rsidR="00513564" w:rsidRPr="00513564" w:rsidRDefault="00513564" w:rsidP="006A4ED5">
      <w:pPr>
        <w:spacing w:after="0"/>
      </w:pPr>
    </w:p>
    <w:p w14:paraId="26DD814B" w14:textId="77777777" w:rsidR="00895F83" w:rsidRDefault="00895F83"/>
    <w:p w14:paraId="416DE1BE" w14:textId="77777777" w:rsidR="00C03D64" w:rsidRDefault="00C03D64"/>
    <w:p w14:paraId="779FEFE3" w14:textId="77777777" w:rsidR="00C03D64" w:rsidRDefault="00C03D64"/>
    <w:p w14:paraId="497DAC34" w14:textId="77777777" w:rsidR="00513564" w:rsidRDefault="00513564"/>
    <w:p w14:paraId="4B679803" w14:textId="77777777" w:rsidR="00513564" w:rsidRPr="00513564" w:rsidRDefault="00513564" w:rsidP="006A4ED5">
      <w:pPr>
        <w:spacing w:after="0"/>
      </w:pPr>
      <w:r w:rsidRPr="00513564">
        <w:t>Coordonnées du propriétaire bailleur :</w:t>
      </w:r>
    </w:p>
    <w:p w14:paraId="603F8B85" w14:textId="77777777" w:rsidR="00513564" w:rsidRPr="00513564" w:rsidRDefault="00513564" w:rsidP="006A4ED5">
      <w:pPr>
        <w:spacing w:after="0"/>
      </w:pPr>
      <w:r w:rsidRPr="00513564">
        <w:rPr>
          <w:i/>
          <w:iCs/>
        </w:rPr>
        <w:t>[NOM, Prénom]</w:t>
      </w:r>
    </w:p>
    <w:p w14:paraId="00D864C2" w14:textId="77777777" w:rsidR="00513564" w:rsidRPr="00513564" w:rsidRDefault="00513564" w:rsidP="006A4ED5">
      <w:pPr>
        <w:spacing w:after="0"/>
      </w:pPr>
      <w:r w:rsidRPr="00513564">
        <w:rPr>
          <w:i/>
          <w:iCs/>
        </w:rPr>
        <w:t>[Adresse]</w:t>
      </w:r>
    </w:p>
    <w:p w14:paraId="089E0820" w14:textId="77777777" w:rsidR="00513564" w:rsidRPr="00513564" w:rsidRDefault="00513564" w:rsidP="006A4ED5">
      <w:pPr>
        <w:spacing w:after="0"/>
      </w:pPr>
      <w:r w:rsidRPr="00513564">
        <w:rPr>
          <w:i/>
          <w:iCs/>
        </w:rPr>
        <w:t>[Code postal et ville]</w:t>
      </w:r>
    </w:p>
    <w:p w14:paraId="31AA5618" w14:textId="77777777" w:rsidR="00513564" w:rsidRDefault="00513564" w:rsidP="006A4ED5">
      <w:pPr>
        <w:spacing w:after="0"/>
        <w:rPr>
          <w:i/>
          <w:iCs/>
        </w:rPr>
      </w:pPr>
      <w:r w:rsidRPr="00513564">
        <w:rPr>
          <w:i/>
          <w:iCs/>
        </w:rPr>
        <w:t>[N° de téléphone]</w:t>
      </w:r>
    </w:p>
    <w:p w14:paraId="0D409F5D" w14:textId="77777777" w:rsidR="006A4ED5" w:rsidRPr="00513564" w:rsidRDefault="006A4ED5" w:rsidP="006A4ED5">
      <w:pPr>
        <w:spacing w:after="0"/>
      </w:pPr>
    </w:p>
    <w:p w14:paraId="6EB5AAF9" w14:textId="77777777" w:rsidR="00513564" w:rsidRPr="00513564" w:rsidRDefault="00513564" w:rsidP="006A4ED5">
      <w:pPr>
        <w:spacing w:after="0"/>
      </w:pPr>
      <w:r w:rsidRPr="00513564">
        <w:t>Coordonnées du locataire :</w:t>
      </w:r>
    </w:p>
    <w:p w14:paraId="4A6D0941" w14:textId="77777777" w:rsidR="00513564" w:rsidRPr="00513564" w:rsidRDefault="00513564" w:rsidP="006A4ED5">
      <w:pPr>
        <w:spacing w:after="0"/>
      </w:pPr>
      <w:r w:rsidRPr="00513564">
        <w:rPr>
          <w:i/>
          <w:iCs/>
        </w:rPr>
        <w:t>[NOM, Prénom]</w:t>
      </w:r>
    </w:p>
    <w:p w14:paraId="5408EF55" w14:textId="77777777" w:rsidR="00513564" w:rsidRPr="00513564" w:rsidRDefault="00513564" w:rsidP="006A4ED5">
      <w:pPr>
        <w:spacing w:after="0"/>
      </w:pPr>
      <w:r w:rsidRPr="00513564">
        <w:rPr>
          <w:i/>
          <w:iCs/>
        </w:rPr>
        <w:t>[Adresse]</w:t>
      </w:r>
    </w:p>
    <w:p w14:paraId="75D27F38" w14:textId="77777777" w:rsidR="00513564" w:rsidRDefault="00513564" w:rsidP="006A4ED5">
      <w:pPr>
        <w:spacing w:after="0"/>
        <w:rPr>
          <w:i/>
          <w:iCs/>
        </w:rPr>
      </w:pPr>
      <w:r w:rsidRPr="00513564">
        <w:rPr>
          <w:i/>
          <w:iCs/>
        </w:rPr>
        <w:t>[Code postal et ville]</w:t>
      </w:r>
    </w:p>
    <w:p w14:paraId="249A7B16" w14:textId="77777777" w:rsidR="006A4ED5" w:rsidRPr="00513564" w:rsidRDefault="006A4ED5" w:rsidP="006A4ED5">
      <w:pPr>
        <w:spacing w:after="0"/>
      </w:pPr>
    </w:p>
    <w:p w14:paraId="27678467" w14:textId="77777777" w:rsidR="00513564" w:rsidRPr="006A4ED5" w:rsidRDefault="00513564" w:rsidP="006A4ED5">
      <w:pPr>
        <w:spacing w:after="0"/>
        <w:rPr>
          <w:b/>
          <w:bCs/>
        </w:rPr>
      </w:pPr>
      <w:r w:rsidRPr="006A4ED5">
        <w:rPr>
          <w:b/>
          <w:bCs/>
        </w:rPr>
        <w:t>Objet : Notification de congé pour cause de vente du logement</w:t>
      </w:r>
    </w:p>
    <w:p w14:paraId="5FD94F25" w14:textId="77777777" w:rsidR="006A4ED5" w:rsidRPr="00513564" w:rsidRDefault="006A4ED5" w:rsidP="006A4ED5">
      <w:pPr>
        <w:spacing w:after="0"/>
      </w:pPr>
    </w:p>
    <w:p w14:paraId="494F1D0A" w14:textId="77777777" w:rsidR="00513564" w:rsidRDefault="00513564" w:rsidP="006A4ED5">
      <w:pPr>
        <w:spacing w:after="0"/>
      </w:pPr>
      <w:r w:rsidRPr="00513564">
        <w:t>Madame, Monsieur,</w:t>
      </w:r>
    </w:p>
    <w:p w14:paraId="2221158E" w14:textId="77777777" w:rsidR="006A4ED5" w:rsidRPr="00513564" w:rsidRDefault="006A4ED5" w:rsidP="006A4ED5">
      <w:pPr>
        <w:spacing w:after="0"/>
      </w:pPr>
    </w:p>
    <w:p w14:paraId="4B8865F1" w14:textId="77777777" w:rsidR="006A4ED5" w:rsidRDefault="00513564" w:rsidP="006A4ED5">
      <w:pPr>
        <w:spacing w:after="0"/>
      </w:pPr>
      <w:r w:rsidRPr="00513564">
        <w:t xml:space="preserve">Je </w:t>
      </w:r>
      <w:proofErr w:type="spellStart"/>
      <w:r w:rsidRPr="00513564">
        <w:t>soussigné•e</w:t>
      </w:r>
      <w:proofErr w:type="spellEnd"/>
      <w:r w:rsidRPr="00513564">
        <w:t> </w:t>
      </w:r>
      <w:r w:rsidRPr="00513564">
        <w:rPr>
          <w:i/>
          <w:iCs/>
        </w:rPr>
        <w:t>[Nom, Prénom]</w:t>
      </w:r>
      <w:r w:rsidRPr="00513564">
        <w:t>, propriétaire de votre logement situé au </w:t>
      </w:r>
      <w:r w:rsidRPr="00513564">
        <w:rPr>
          <w:i/>
          <w:iCs/>
        </w:rPr>
        <w:t>[adresse précise du logement mis en location]</w:t>
      </w:r>
      <w:r w:rsidRPr="00513564">
        <w:t>, vous informe par la présente de l’arrivée à échéance de votre bail signé le </w:t>
      </w:r>
      <w:r w:rsidRPr="00513564">
        <w:rPr>
          <w:i/>
          <w:iCs/>
        </w:rPr>
        <w:t>[date de signature du bail]</w:t>
      </w:r>
      <w:r w:rsidRPr="00513564">
        <w:t xml:space="preserve">. </w:t>
      </w:r>
    </w:p>
    <w:p w14:paraId="1F9ECED1" w14:textId="77777777" w:rsidR="006A4ED5" w:rsidRDefault="006A4ED5" w:rsidP="006A4ED5">
      <w:pPr>
        <w:spacing w:after="0"/>
      </w:pPr>
    </w:p>
    <w:p w14:paraId="7B19D641" w14:textId="4ABBBF18" w:rsidR="00513564" w:rsidRPr="00513564" w:rsidRDefault="00513564" w:rsidP="006A4ED5">
      <w:pPr>
        <w:spacing w:after="0"/>
      </w:pPr>
      <w:r w:rsidRPr="00513564">
        <w:t>À son terme, je ne souhaite pas le reconduire, car j’ai pour projet de vendre le logement que vous occupez actuellement.</w:t>
      </w:r>
    </w:p>
    <w:p w14:paraId="293D82B6" w14:textId="77777777" w:rsidR="00513564" w:rsidRPr="00513564" w:rsidRDefault="00513564" w:rsidP="006A4ED5">
      <w:pPr>
        <w:spacing w:after="0"/>
      </w:pPr>
      <w:r w:rsidRPr="00513564">
        <w:t>La vente comprend le bien suivant : </w:t>
      </w:r>
      <w:r w:rsidRPr="00513564">
        <w:rPr>
          <w:i/>
          <w:iCs/>
        </w:rPr>
        <w:t>[description précise du logement : type, composition, annexes et dépendances éventuelles]</w:t>
      </w:r>
      <w:r w:rsidRPr="00513564">
        <w:t>. Le prix de vente est fixé à </w:t>
      </w:r>
      <w:r w:rsidRPr="00513564">
        <w:rPr>
          <w:i/>
          <w:iCs/>
        </w:rPr>
        <w:t>[montant à exprimer en toutes lettres et en euros]</w:t>
      </w:r>
      <w:r w:rsidRPr="00513564">
        <w:t>, sous les conditions suivantes : </w:t>
      </w:r>
      <w:r w:rsidRPr="00513564">
        <w:rPr>
          <w:i/>
          <w:iCs/>
        </w:rPr>
        <w:t>[conditions de vente spécifiques, modalité de paiement : comptant ou échelonné].</w:t>
      </w:r>
    </w:p>
    <w:p w14:paraId="492492FE" w14:textId="77777777" w:rsidR="006A4ED5" w:rsidRDefault="006A4ED5" w:rsidP="006A4ED5">
      <w:pPr>
        <w:spacing w:after="0"/>
      </w:pPr>
    </w:p>
    <w:p w14:paraId="37CC46C7" w14:textId="2A70EC43" w:rsidR="00513564" w:rsidRPr="00513564" w:rsidRDefault="00513564" w:rsidP="006A4ED5">
      <w:pPr>
        <w:spacing w:after="0"/>
      </w:pPr>
      <w:r w:rsidRPr="00513564">
        <w:t>Étant locataire de ce logement, vous disposez d’un droit de préemption sur son achat et ce courrier fait office d’offre d’achat. Si cette offre vous intéresse, je vous informe que vous disposez d’un délai de deux mois à compter de la réception de ce courrier pour me faire part de votre réponse. Dans le cas où vous devriez recourir à un emprunt, le délai légal pour signer l’acte de vente sera de 4 mois.</w:t>
      </w:r>
    </w:p>
    <w:p w14:paraId="65C17A3B" w14:textId="77777777" w:rsidR="006A4ED5" w:rsidRDefault="006A4ED5" w:rsidP="006A4ED5">
      <w:pPr>
        <w:spacing w:after="0"/>
      </w:pPr>
    </w:p>
    <w:p w14:paraId="32C3FEC9" w14:textId="1B27ED26" w:rsidR="00513564" w:rsidRPr="00513564" w:rsidRDefault="00513564" w:rsidP="006A4ED5">
      <w:pPr>
        <w:spacing w:after="0"/>
      </w:pPr>
      <w:r w:rsidRPr="00513564">
        <w:t>Dans le cas où vous n’accepteriez pas cette offre d’achat, vous disposez d’un préavis de </w:t>
      </w:r>
      <w:r w:rsidRPr="00513564">
        <w:rPr>
          <w:i/>
          <w:iCs/>
        </w:rPr>
        <w:t>[3 mois pour un logement meuble / 6 mois pour un logement vide]</w:t>
      </w:r>
      <w:r w:rsidRPr="00513564">
        <w:t>. Vous devrez donc libérer les lieux au plus tard le </w:t>
      </w:r>
      <w:r w:rsidRPr="00513564">
        <w:rPr>
          <w:i/>
          <w:iCs/>
        </w:rPr>
        <w:t>[date d’échéance du bail]</w:t>
      </w:r>
      <w:r w:rsidRPr="00513564">
        <w:t>. Je reste à votre disposition pour convenir d’un rendez-vous afin de réaliser l’état des lieux de sortie et la remise des clés.</w:t>
      </w:r>
    </w:p>
    <w:p w14:paraId="71D9854E" w14:textId="77777777" w:rsidR="006A4ED5" w:rsidRDefault="006A4ED5" w:rsidP="006A4ED5">
      <w:pPr>
        <w:spacing w:after="0"/>
      </w:pPr>
    </w:p>
    <w:p w14:paraId="24122B3B" w14:textId="4A7B28D0" w:rsidR="00513564" w:rsidRPr="00513564" w:rsidRDefault="00513564" w:rsidP="006A4ED5">
      <w:pPr>
        <w:spacing w:after="0"/>
      </w:pPr>
      <w:r w:rsidRPr="00513564">
        <w:t>Vous trouverez en pièce jointe de ce courrier une reproduction des alinéas 1 à 5 de l’article 15 de la loi n° 89-462 du 6 juillet 1989 ainsi que la notice générale d’information relative aux obligations du propriétaire bailleur en cas de vente.</w:t>
      </w:r>
    </w:p>
    <w:p w14:paraId="672C0C0D" w14:textId="77777777" w:rsidR="006A4ED5" w:rsidRDefault="006A4ED5" w:rsidP="006A4ED5">
      <w:pPr>
        <w:spacing w:after="0"/>
      </w:pPr>
    </w:p>
    <w:p w14:paraId="6811317A" w14:textId="01885B87" w:rsidR="00513564" w:rsidRPr="00513564" w:rsidRDefault="00513564" w:rsidP="006A4ED5">
      <w:pPr>
        <w:spacing w:after="0"/>
      </w:pPr>
      <w:r w:rsidRPr="00513564">
        <w:t>Je vous prie d’agréer, Madame, Monsieur, l’expression de mes salutations distinguées.</w:t>
      </w:r>
    </w:p>
    <w:p w14:paraId="50AA51D1" w14:textId="77777777" w:rsidR="006A4ED5" w:rsidRDefault="006A4ED5" w:rsidP="006A4ED5">
      <w:pPr>
        <w:spacing w:after="0"/>
      </w:pPr>
    </w:p>
    <w:p w14:paraId="76A3F440" w14:textId="2EBE2BFD" w:rsidR="00513564" w:rsidRPr="00513564" w:rsidRDefault="00513564" w:rsidP="006A4ED5">
      <w:pPr>
        <w:spacing w:after="0"/>
      </w:pPr>
      <w:r w:rsidRPr="00513564">
        <w:t>Fait à </w:t>
      </w:r>
      <w:r w:rsidRPr="00513564">
        <w:rPr>
          <w:i/>
          <w:iCs/>
        </w:rPr>
        <w:t>[Ville]</w:t>
      </w:r>
      <w:r w:rsidRPr="00513564">
        <w:t>, le </w:t>
      </w:r>
      <w:r w:rsidRPr="00513564">
        <w:rPr>
          <w:i/>
          <w:iCs/>
        </w:rPr>
        <w:t>[Date]</w:t>
      </w:r>
    </w:p>
    <w:p w14:paraId="099A5A56" w14:textId="77777777" w:rsidR="006A4ED5" w:rsidRDefault="006A4ED5" w:rsidP="006A4ED5">
      <w:pPr>
        <w:spacing w:after="0"/>
        <w:rPr>
          <w:i/>
          <w:iCs/>
        </w:rPr>
      </w:pPr>
    </w:p>
    <w:p w14:paraId="0ADE40C7" w14:textId="31118EA7" w:rsidR="00513564" w:rsidRPr="00513564" w:rsidRDefault="00513564" w:rsidP="006A4ED5">
      <w:pPr>
        <w:spacing w:after="0"/>
      </w:pPr>
      <w:r w:rsidRPr="00513564">
        <w:rPr>
          <w:i/>
          <w:iCs/>
        </w:rPr>
        <w:t>[Signature]</w:t>
      </w:r>
    </w:p>
    <w:p w14:paraId="51A597BC" w14:textId="77777777" w:rsidR="00513564" w:rsidRDefault="00513564"/>
    <w:p w14:paraId="08B69411" w14:textId="77777777" w:rsidR="00AF228D" w:rsidRDefault="00AF228D"/>
    <w:p w14:paraId="542DF1B4" w14:textId="77777777" w:rsidR="006A4ED5" w:rsidRDefault="006A4ED5"/>
    <w:p w14:paraId="33E728B8" w14:textId="77777777" w:rsidR="006A4ED5" w:rsidRDefault="006A4ED5"/>
    <w:p w14:paraId="37F930DD" w14:textId="77777777" w:rsidR="006A4ED5" w:rsidRDefault="006A4ED5"/>
    <w:p w14:paraId="1F13A71A" w14:textId="77777777" w:rsidR="00AF228D" w:rsidRPr="00AF228D" w:rsidRDefault="00AF228D" w:rsidP="006A4ED5">
      <w:pPr>
        <w:spacing w:after="0"/>
      </w:pPr>
      <w:r w:rsidRPr="00AF228D">
        <w:t>Nom du locataire </w:t>
      </w:r>
    </w:p>
    <w:p w14:paraId="4FFE5D9F" w14:textId="77777777" w:rsidR="00AF228D" w:rsidRPr="00AF228D" w:rsidRDefault="00AF228D" w:rsidP="006A4ED5">
      <w:pPr>
        <w:spacing w:after="0"/>
      </w:pPr>
      <w:r w:rsidRPr="00AF228D">
        <w:t>Adresse </w:t>
      </w:r>
    </w:p>
    <w:p w14:paraId="6C5A7A0C" w14:textId="77777777" w:rsidR="00AF228D" w:rsidRPr="00AF228D" w:rsidRDefault="00AF228D" w:rsidP="006A4ED5">
      <w:pPr>
        <w:spacing w:after="0"/>
      </w:pPr>
      <w:r w:rsidRPr="00AF228D">
        <w:t>Nom du propriétaire </w:t>
      </w:r>
    </w:p>
    <w:p w14:paraId="6608FDAB" w14:textId="77777777" w:rsidR="00AF228D" w:rsidRPr="00AF228D" w:rsidRDefault="00AF228D" w:rsidP="006A4ED5">
      <w:pPr>
        <w:spacing w:after="0"/>
      </w:pPr>
      <w:r w:rsidRPr="00AF228D">
        <w:t>Adresse </w:t>
      </w:r>
    </w:p>
    <w:p w14:paraId="01F864C3" w14:textId="77777777" w:rsidR="00AF228D" w:rsidRPr="00AF228D" w:rsidRDefault="00AF228D" w:rsidP="006A4ED5">
      <w:pPr>
        <w:spacing w:after="0"/>
      </w:pPr>
      <w:r w:rsidRPr="00AF228D">
        <w:t> </w:t>
      </w:r>
    </w:p>
    <w:p w14:paraId="313E45F0" w14:textId="77777777" w:rsidR="00AF228D" w:rsidRPr="00AF228D" w:rsidRDefault="00AF228D" w:rsidP="006A4ED5">
      <w:pPr>
        <w:spacing w:after="0"/>
      </w:pPr>
      <w:r w:rsidRPr="00AF228D">
        <w:t>Lieu, Date  </w:t>
      </w:r>
    </w:p>
    <w:p w14:paraId="3D0DCB67" w14:textId="77777777" w:rsidR="00AF228D" w:rsidRDefault="00AF228D" w:rsidP="006A4ED5">
      <w:pPr>
        <w:spacing w:after="0"/>
      </w:pPr>
      <w:r w:rsidRPr="00AF228D">
        <w:t>Lettre recommandée avec accusé réception </w:t>
      </w:r>
    </w:p>
    <w:p w14:paraId="072D1680" w14:textId="77777777" w:rsidR="006A4ED5" w:rsidRPr="00AF228D" w:rsidRDefault="006A4ED5" w:rsidP="006A4ED5">
      <w:pPr>
        <w:spacing w:after="0"/>
      </w:pPr>
    </w:p>
    <w:p w14:paraId="5540F646" w14:textId="77777777" w:rsidR="00AF228D" w:rsidRPr="006A4ED5" w:rsidRDefault="00AF228D" w:rsidP="006A4ED5">
      <w:pPr>
        <w:spacing w:after="0"/>
        <w:rPr>
          <w:b/>
          <w:bCs/>
        </w:rPr>
      </w:pPr>
      <w:r w:rsidRPr="006A4ED5">
        <w:rPr>
          <w:b/>
          <w:bCs/>
          <w:u w:val="single"/>
        </w:rPr>
        <w:t>Objet :</w:t>
      </w:r>
      <w:r w:rsidRPr="006A4ED5">
        <w:rPr>
          <w:b/>
          <w:bCs/>
        </w:rPr>
        <w:t> Congé pour reprise </w:t>
      </w:r>
    </w:p>
    <w:p w14:paraId="3834BCB0" w14:textId="77777777" w:rsidR="00AF228D" w:rsidRPr="00AF228D" w:rsidRDefault="00AF228D" w:rsidP="006A4ED5">
      <w:pPr>
        <w:spacing w:after="0"/>
      </w:pPr>
      <w:r w:rsidRPr="00AF228D">
        <w:t>  </w:t>
      </w:r>
    </w:p>
    <w:p w14:paraId="5A377CEF" w14:textId="77777777" w:rsidR="00AF228D" w:rsidRDefault="00AF228D" w:rsidP="006A4ED5">
      <w:pPr>
        <w:spacing w:after="0"/>
      </w:pPr>
      <w:r w:rsidRPr="00AF228D">
        <w:t>Madame, Monsieur, </w:t>
      </w:r>
    </w:p>
    <w:p w14:paraId="08697922" w14:textId="77777777" w:rsidR="006A4ED5" w:rsidRPr="00AF228D" w:rsidRDefault="006A4ED5" w:rsidP="006A4ED5">
      <w:pPr>
        <w:spacing w:after="0"/>
      </w:pPr>
    </w:p>
    <w:p w14:paraId="1DC0C43A" w14:textId="77777777" w:rsidR="00AF228D" w:rsidRPr="00AF228D" w:rsidRDefault="00AF228D" w:rsidP="006A4ED5">
      <w:pPr>
        <w:spacing w:after="0"/>
      </w:pPr>
      <w:r w:rsidRPr="00AF228D">
        <w:t>Je soussigné (Nom et Prénom du propriétaire), bailleur des locaux situés (Adresse du logement concerné), vous informe par la présente et conformément à l'article 15 de la loi n°89-462 du 6 juillet 1989 et au contrat de location conclu (date de signature du contrat de location) que je dois vous délivrer congé à la date du (date d’échéance du bail). </w:t>
      </w:r>
    </w:p>
    <w:p w14:paraId="53636846" w14:textId="77777777" w:rsidR="006A4ED5" w:rsidRDefault="006A4ED5" w:rsidP="006A4ED5">
      <w:pPr>
        <w:spacing w:after="0"/>
      </w:pPr>
    </w:p>
    <w:p w14:paraId="0734B207" w14:textId="5158B6A3" w:rsidR="00AF228D" w:rsidRPr="00AF228D" w:rsidRDefault="00AF228D" w:rsidP="006A4ED5">
      <w:pPr>
        <w:spacing w:after="0"/>
      </w:pPr>
      <w:r w:rsidRPr="00AF228D">
        <w:t>Vous devrez par conséquent à la date mentionnée ci-dessus avoir libéré les lieux, m'avoir rendu les clés du logement, et satisfait à l'établissement de l'état des lieux de sortie. </w:t>
      </w:r>
    </w:p>
    <w:p w14:paraId="0B9E5890" w14:textId="77777777" w:rsidR="00AF228D" w:rsidRPr="00AF228D" w:rsidRDefault="00AF228D" w:rsidP="006A4ED5">
      <w:pPr>
        <w:spacing w:after="0"/>
      </w:pPr>
      <w:r w:rsidRPr="00AF228D">
        <w:t> </w:t>
      </w:r>
    </w:p>
    <w:p w14:paraId="54B8519F" w14:textId="77777777" w:rsidR="00AF228D" w:rsidRPr="00AF228D" w:rsidRDefault="00AF228D" w:rsidP="006A4ED5">
      <w:pPr>
        <w:spacing w:after="0"/>
      </w:pPr>
      <w:r w:rsidRPr="00AF228D">
        <w:t>Ce congé est motivé par mon intention de reprendre ce logement pour (Choisir l’hypothèse adaptée) : </w:t>
      </w:r>
    </w:p>
    <w:p w14:paraId="3E201B47" w14:textId="77777777" w:rsidR="00AF228D" w:rsidRPr="00AF228D" w:rsidRDefault="00AF228D" w:rsidP="006A4ED5">
      <w:pPr>
        <w:spacing w:after="0"/>
      </w:pPr>
      <w:r w:rsidRPr="00AF228D">
        <w:t>□ Que j’y réside moi-même ; </w:t>
      </w:r>
    </w:p>
    <w:p w14:paraId="70C33673" w14:textId="77777777" w:rsidR="00AF228D" w:rsidRPr="00AF228D" w:rsidRDefault="00AF228D" w:rsidP="006A4ED5">
      <w:pPr>
        <w:spacing w:after="0"/>
      </w:pPr>
      <w:r w:rsidRPr="00AF228D">
        <w:t>□ Que M. ou Mme (nom du bénéficiaire de la reprise) qui est (lien de parenté qui vous lie au bénéficiaire) et qui demeure actuellement (adresse actuelle du bénéficiaire) y réside. </w:t>
      </w:r>
    </w:p>
    <w:p w14:paraId="0C0CDACF" w14:textId="77777777" w:rsidR="00AF228D" w:rsidRPr="00AF228D" w:rsidRDefault="00AF228D" w:rsidP="006A4ED5">
      <w:pPr>
        <w:spacing w:after="0"/>
      </w:pPr>
      <w:r w:rsidRPr="00AF228D">
        <w:t>En effet, (Description de la situation du bénéficiaire qui justifie la reprise du logement à son profit. Par exemple, « Mon logement actuel ne me convient plus car » ou « Le nouveau bénéficiaire vient de déménager dans la ville où se trouve le logement »). </w:t>
      </w:r>
    </w:p>
    <w:p w14:paraId="6432E295" w14:textId="77777777" w:rsidR="00AF228D" w:rsidRPr="00AF228D" w:rsidRDefault="00AF228D" w:rsidP="006A4ED5">
      <w:pPr>
        <w:spacing w:after="0"/>
      </w:pPr>
      <w:r w:rsidRPr="00AF228D">
        <w:t>  </w:t>
      </w:r>
    </w:p>
    <w:p w14:paraId="0F2B4E7D" w14:textId="77777777" w:rsidR="00AF228D" w:rsidRPr="00AF228D" w:rsidRDefault="00AF228D" w:rsidP="006A4ED5">
      <w:pPr>
        <w:spacing w:after="0"/>
      </w:pPr>
      <w:r w:rsidRPr="00AF228D">
        <w:t>Le délai de préavis commence à partir du jour où la présente lettre recommandée a été reçue, et il est de 6 mois minimum. </w:t>
      </w:r>
    </w:p>
    <w:p w14:paraId="61C0042A" w14:textId="77777777" w:rsidR="006A4ED5" w:rsidRDefault="006A4ED5" w:rsidP="006A4ED5">
      <w:pPr>
        <w:spacing w:after="0"/>
      </w:pPr>
    </w:p>
    <w:p w14:paraId="0B6EDB85" w14:textId="27A43633" w:rsidR="00AF228D" w:rsidRPr="00AF228D" w:rsidRDefault="00AF228D" w:rsidP="006A4ED5">
      <w:pPr>
        <w:spacing w:after="0"/>
      </w:pPr>
      <w:r w:rsidRPr="00AF228D">
        <w:t>Dans le cas où vous quittiez les lieux avant l’expiration de ce délai, vous seriez uniquement redevable des loyers et des charges pour la période où les lieux auront effectivement été occupés. </w:t>
      </w:r>
    </w:p>
    <w:p w14:paraId="36E82315" w14:textId="77777777" w:rsidR="00AF228D" w:rsidRPr="00AF228D" w:rsidRDefault="00AF228D" w:rsidP="006A4ED5">
      <w:pPr>
        <w:spacing w:after="0"/>
      </w:pPr>
      <w:r w:rsidRPr="00AF228D">
        <w:t>  </w:t>
      </w:r>
    </w:p>
    <w:p w14:paraId="0296A517" w14:textId="77777777" w:rsidR="00AF228D" w:rsidRPr="00AF228D" w:rsidRDefault="00AF228D" w:rsidP="006A4ED5">
      <w:pPr>
        <w:spacing w:after="0"/>
      </w:pPr>
      <w:r w:rsidRPr="00AF228D">
        <w:t>Je vous remercie d’avance et je vous prie d’agréer, Madame, Monsieur, l’expression de mes sentiments les plus distingués. </w:t>
      </w:r>
    </w:p>
    <w:p w14:paraId="68480944" w14:textId="77777777" w:rsidR="00AF228D" w:rsidRPr="00AF228D" w:rsidRDefault="00AF228D" w:rsidP="006A4ED5">
      <w:pPr>
        <w:spacing w:after="0"/>
      </w:pPr>
      <w:r w:rsidRPr="00AF228D">
        <w:t> </w:t>
      </w:r>
    </w:p>
    <w:p w14:paraId="3FB6EECE" w14:textId="73694520" w:rsidR="00671539" w:rsidRDefault="00AF228D" w:rsidP="00946EC1">
      <w:pPr>
        <w:spacing w:after="0"/>
      </w:pPr>
      <w:r w:rsidRPr="00AF228D">
        <w:t>Signature </w:t>
      </w:r>
    </w:p>
    <w:sectPr w:rsidR="00671539" w:rsidSect="0062176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FACD" w14:textId="77777777" w:rsidR="004A1D2B" w:rsidRDefault="004A1D2B" w:rsidP="00621760">
      <w:pPr>
        <w:spacing w:after="0" w:line="240" w:lineRule="auto"/>
      </w:pPr>
      <w:r>
        <w:separator/>
      </w:r>
    </w:p>
  </w:endnote>
  <w:endnote w:type="continuationSeparator" w:id="0">
    <w:p w14:paraId="130E8D6A" w14:textId="77777777" w:rsidR="004A1D2B" w:rsidRDefault="004A1D2B" w:rsidP="0062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059781"/>
      <w:docPartObj>
        <w:docPartGallery w:val="Page Numbers (Bottom of Page)"/>
        <w:docPartUnique/>
      </w:docPartObj>
    </w:sdtPr>
    <w:sdtContent>
      <w:p w14:paraId="38DFD713" w14:textId="6E92844B" w:rsidR="00C03D64" w:rsidRDefault="00C03D64">
        <w:pPr>
          <w:pStyle w:val="Pieddepage"/>
          <w:jc w:val="right"/>
        </w:pPr>
        <w:r>
          <w:fldChar w:fldCharType="begin"/>
        </w:r>
        <w:r>
          <w:instrText>PAGE   \* MERGEFORMAT</w:instrText>
        </w:r>
        <w:r>
          <w:fldChar w:fldCharType="separate"/>
        </w:r>
        <w:r>
          <w:t>2</w:t>
        </w:r>
        <w:r>
          <w:fldChar w:fldCharType="end"/>
        </w:r>
      </w:p>
    </w:sdtContent>
  </w:sdt>
  <w:p w14:paraId="5F6DDBBB" w14:textId="77777777" w:rsidR="00C03D64" w:rsidRDefault="00C03D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9F8F" w14:textId="77777777" w:rsidR="004A1D2B" w:rsidRDefault="004A1D2B" w:rsidP="00621760">
      <w:pPr>
        <w:spacing w:after="0" w:line="240" w:lineRule="auto"/>
      </w:pPr>
      <w:r>
        <w:separator/>
      </w:r>
    </w:p>
  </w:footnote>
  <w:footnote w:type="continuationSeparator" w:id="0">
    <w:p w14:paraId="2EEEBD32" w14:textId="77777777" w:rsidR="004A1D2B" w:rsidRDefault="004A1D2B" w:rsidP="00621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1976" w14:textId="77777777" w:rsidR="00621760" w:rsidRDefault="00621760" w:rsidP="00621760">
    <w:pPr>
      <w:pStyle w:val="En-tte"/>
      <w:rPr>
        <w:sz w:val="16"/>
        <w:szCs w:val="16"/>
      </w:rPr>
    </w:pPr>
    <w:r>
      <w:rPr>
        <w:sz w:val="16"/>
        <w:szCs w:val="16"/>
      </w:rPr>
      <w:t xml:space="preserve">Bloc de compétences 1. – Conduite du projet immobilier du client en vente et/ou location </w:t>
    </w:r>
  </w:p>
  <w:p w14:paraId="0959C340" w14:textId="77777777" w:rsidR="00621760" w:rsidRDefault="00621760" w:rsidP="00621760">
    <w:pPr>
      <w:pStyle w:val="En-tte"/>
      <w:rPr>
        <w:sz w:val="16"/>
        <w:szCs w:val="16"/>
      </w:rPr>
    </w:pPr>
    <w:r>
      <w:rPr>
        <w:sz w:val="16"/>
        <w:szCs w:val="16"/>
      </w:rPr>
      <w:t>Activité 5 – Suivi administratif et financier de la location</w:t>
    </w:r>
  </w:p>
  <w:p w14:paraId="53A4252C" w14:textId="30EF4F42" w:rsidR="00621760" w:rsidRDefault="00621760" w:rsidP="00621760">
    <w:pPr>
      <w:pStyle w:val="En-tte"/>
    </w:pPr>
    <w:r>
      <w:rPr>
        <w:sz w:val="16"/>
        <w:szCs w:val="16"/>
      </w:rPr>
      <w:t>TG3</w:t>
    </w:r>
    <w:r w:rsidR="000272DA">
      <w:rPr>
        <w:sz w:val="16"/>
        <w:szCs w:val="16"/>
      </w:rPr>
      <w:t>3</w:t>
    </w:r>
    <w:r>
      <w:rPr>
        <w:sz w:val="16"/>
        <w:szCs w:val="16"/>
      </w:rPr>
      <w:t> Le traitement des congés</w:t>
    </w:r>
  </w:p>
  <w:p w14:paraId="4B03D710" w14:textId="77777777" w:rsidR="00621760" w:rsidRDefault="006217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58C"/>
    <w:multiLevelType w:val="multilevel"/>
    <w:tmpl w:val="97BC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6142"/>
    <w:multiLevelType w:val="multilevel"/>
    <w:tmpl w:val="BC48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45758"/>
    <w:multiLevelType w:val="multilevel"/>
    <w:tmpl w:val="0D24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D167C"/>
    <w:multiLevelType w:val="multilevel"/>
    <w:tmpl w:val="6F4AF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24B6A"/>
    <w:multiLevelType w:val="multilevel"/>
    <w:tmpl w:val="AFD61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C4087"/>
    <w:multiLevelType w:val="multilevel"/>
    <w:tmpl w:val="5BFE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13931"/>
    <w:multiLevelType w:val="multilevel"/>
    <w:tmpl w:val="A8A4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E2784"/>
    <w:multiLevelType w:val="multilevel"/>
    <w:tmpl w:val="6F6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71A9A"/>
    <w:multiLevelType w:val="multilevel"/>
    <w:tmpl w:val="66AC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72D53"/>
    <w:multiLevelType w:val="multilevel"/>
    <w:tmpl w:val="0998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2224C"/>
    <w:multiLevelType w:val="multilevel"/>
    <w:tmpl w:val="012E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0612D"/>
    <w:multiLevelType w:val="multilevel"/>
    <w:tmpl w:val="69B22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C2603"/>
    <w:multiLevelType w:val="multilevel"/>
    <w:tmpl w:val="D09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E4243"/>
    <w:multiLevelType w:val="multilevel"/>
    <w:tmpl w:val="AE5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403FE"/>
    <w:multiLevelType w:val="multilevel"/>
    <w:tmpl w:val="9D7E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11A3A"/>
    <w:multiLevelType w:val="multilevel"/>
    <w:tmpl w:val="AEE2C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02A2D"/>
    <w:multiLevelType w:val="multilevel"/>
    <w:tmpl w:val="769E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F36BA"/>
    <w:multiLevelType w:val="multilevel"/>
    <w:tmpl w:val="9164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A7200"/>
    <w:multiLevelType w:val="multilevel"/>
    <w:tmpl w:val="57B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421EE"/>
    <w:multiLevelType w:val="multilevel"/>
    <w:tmpl w:val="B59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06299"/>
    <w:multiLevelType w:val="multilevel"/>
    <w:tmpl w:val="871A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26209"/>
    <w:multiLevelType w:val="multilevel"/>
    <w:tmpl w:val="6840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B513B"/>
    <w:multiLevelType w:val="multilevel"/>
    <w:tmpl w:val="2AE8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85139"/>
    <w:multiLevelType w:val="multilevel"/>
    <w:tmpl w:val="99A03B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E4C7280"/>
    <w:multiLevelType w:val="multilevel"/>
    <w:tmpl w:val="F586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887EDF"/>
    <w:multiLevelType w:val="multilevel"/>
    <w:tmpl w:val="FFDC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64CDF"/>
    <w:multiLevelType w:val="multilevel"/>
    <w:tmpl w:val="81BEE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70280"/>
    <w:multiLevelType w:val="multilevel"/>
    <w:tmpl w:val="4F6C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A2802"/>
    <w:multiLevelType w:val="multilevel"/>
    <w:tmpl w:val="0D9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F1F85"/>
    <w:multiLevelType w:val="multilevel"/>
    <w:tmpl w:val="F606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74D10"/>
    <w:multiLevelType w:val="multilevel"/>
    <w:tmpl w:val="50E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E3909"/>
    <w:multiLevelType w:val="multilevel"/>
    <w:tmpl w:val="83C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7E7AE3"/>
    <w:multiLevelType w:val="multilevel"/>
    <w:tmpl w:val="3F10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F5371"/>
    <w:multiLevelType w:val="multilevel"/>
    <w:tmpl w:val="AD9A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E0A97"/>
    <w:multiLevelType w:val="multilevel"/>
    <w:tmpl w:val="F9C6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462BE"/>
    <w:multiLevelType w:val="multilevel"/>
    <w:tmpl w:val="B1B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13D0F"/>
    <w:multiLevelType w:val="multilevel"/>
    <w:tmpl w:val="4DBA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8429E"/>
    <w:multiLevelType w:val="multilevel"/>
    <w:tmpl w:val="D42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468A7"/>
    <w:multiLevelType w:val="multilevel"/>
    <w:tmpl w:val="14F2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673DA"/>
    <w:multiLevelType w:val="multilevel"/>
    <w:tmpl w:val="8088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14EB0"/>
    <w:multiLevelType w:val="multilevel"/>
    <w:tmpl w:val="141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918813">
    <w:abstractNumId w:val="23"/>
  </w:num>
  <w:num w:numId="2" w16cid:durableId="656156113">
    <w:abstractNumId w:val="37"/>
  </w:num>
  <w:num w:numId="3" w16cid:durableId="1046875481">
    <w:abstractNumId w:val="0"/>
  </w:num>
  <w:num w:numId="4" w16cid:durableId="1162239390">
    <w:abstractNumId w:val="9"/>
  </w:num>
  <w:num w:numId="5" w16cid:durableId="19359851">
    <w:abstractNumId w:val="26"/>
  </w:num>
  <w:num w:numId="6" w16cid:durableId="1247032093">
    <w:abstractNumId w:val="8"/>
  </w:num>
  <w:num w:numId="7" w16cid:durableId="935944290">
    <w:abstractNumId w:val="2"/>
  </w:num>
  <w:num w:numId="8" w16cid:durableId="833955401">
    <w:abstractNumId w:val="22"/>
  </w:num>
  <w:num w:numId="9" w16cid:durableId="1796366697">
    <w:abstractNumId w:val="38"/>
  </w:num>
  <w:num w:numId="10" w16cid:durableId="2101443996">
    <w:abstractNumId w:val="17"/>
  </w:num>
  <w:num w:numId="11" w16cid:durableId="437874054">
    <w:abstractNumId w:val="5"/>
  </w:num>
  <w:num w:numId="12" w16cid:durableId="459346176">
    <w:abstractNumId w:val="39"/>
  </w:num>
  <w:num w:numId="13" w16cid:durableId="1612934508">
    <w:abstractNumId w:val="36"/>
  </w:num>
  <w:num w:numId="14" w16cid:durableId="1337197659">
    <w:abstractNumId w:val="3"/>
  </w:num>
  <w:num w:numId="15" w16cid:durableId="259871140">
    <w:abstractNumId w:val="20"/>
  </w:num>
  <w:num w:numId="16" w16cid:durableId="1986885579">
    <w:abstractNumId w:val="19"/>
  </w:num>
  <w:num w:numId="17" w16cid:durableId="397750527">
    <w:abstractNumId w:val="40"/>
  </w:num>
  <w:num w:numId="18" w16cid:durableId="1564825703">
    <w:abstractNumId w:val="31"/>
  </w:num>
  <w:num w:numId="19" w16cid:durableId="372004516">
    <w:abstractNumId w:val="14"/>
  </w:num>
  <w:num w:numId="20" w16cid:durableId="2012296021">
    <w:abstractNumId w:val="6"/>
  </w:num>
  <w:num w:numId="21" w16cid:durableId="2046248051">
    <w:abstractNumId w:val="15"/>
  </w:num>
  <w:num w:numId="22" w16cid:durableId="225530919">
    <w:abstractNumId w:val="18"/>
  </w:num>
  <w:num w:numId="23" w16cid:durableId="1888028123">
    <w:abstractNumId w:val="7"/>
  </w:num>
  <w:num w:numId="24" w16cid:durableId="1388843160">
    <w:abstractNumId w:val="29"/>
  </w:num>
  <w:num w:numId="25" w16cid:durableId="270288325">
    <w:abstractNumId w:val="27"/>
  </w:num>
  <w:num w:numId="26" w16cid:durableId="1959793422">
    <w:abstractNumId w:val="35"/>
  </w:num>
  <w:num w:numId="27" w16cid:durableId="1363555623">
    <w:abstractNumId w:val="12"/>
  </w:num>
  <w:num w:numId="28" w16cid:durableId="1335576159">
    <w:abstractNumId w:val="21"/>
  </w:num>
  <w:num w:numId="29" w16cid:durableId="2037345194">
    <w:abstractNumId w:val="34"/>
  </w:num>
  <w:num w:numId="30" w16cid:durableId="427771149">
    <w:abstractNumId w:val="11"/>
  </w:num>
  <w:num w:numId="31" w16cid:durableId="1796218039">
    <w:abstractNumId w:val="30"/>
  </w:num>
  <w:num w:numId="32" w16cid:durableId="1147554674">
    <w:abstractNumId w:val="16"/>
  </w:num>
  <w:num w:numId="33" w16cid:durableId="783839734">
    <w:abstractNumId w:val="4"/>
  </w:num>
  <w:num w:numId="34" w16cid:durableId="473186183">
    <w:abstractNumId w:val="10"/>
  </w:num>
  <w:num w:numId="35" w16cid:durableId="1192261545">
    <w:abstractNumId w:val="25"/>
  </w:num>
  <w:num w:numId="36" w16cid:durableId="1511093442">
    <w:abstractNumId w:val="28"/>
  </w:num>
  <w:num w:numId="37" w16cid:durableId="1536698091">
    <w:abstractNumId w:val="1"/>
  </w:num>
  <w:num w:numId="38" w16cid:durableId="1706756121">
    <w:abstractNumId w:val="13"/>
  </w:num>
  <w:num w:numId="39" w16cid:durableId="849297761">
    <w:abstractNumId w:val="32"/>
  </w:num>
  <w:num w:numId="40" w16cid:durableId="2032946483">
    <w:abstractNumId w:val="33"/>
  </w:num>
  <w:num w:numId="41" w16cid:durableId="7912893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60"/>
    <w:rsid w:val="000272DA"/>
    <w:rsid w:val="000C46D8"/>
    <w:rsid w:val="00125875"/>
    <w:rsid w:val="00125AA8"/>
    <w:rsid w:val="0015096F"/>
    <w:rsid w:val="00170C5F"/>
    <w:rsid w:val="001D2C10"/>
    <w:rsid w:val="00202679"/>
    <w:rsid w:val="00254709"/>
    <w:rsid w:val="0029056F"/>
    <w:rsid w:val="002B7729"/>
    <w:rsid w:val="0035181D"/>
    <w:rsid w:val="003F2D4B"/>
    <w:rsid w:val="00420BF1"/>
    <w:rsid w:val="004A1D2B"/>
    <w:rsid w:val="004C73BE"/>
    <w:rsid w:val="004E219E"/>
    <w:rsid w:val="00513564"/>
    <w:rsid w:val="00536AA4"/>
    <w:rsid w:val="00621760"/>
    <w:rsid w:val="00671539"/>
    <w:rsid w:val="006742C9"/>
    <w:rsid w:val="006A4ED5"/>
    <w:rsid w:val="006F0930"/>
    <w:rsid w:val="007E7F9C"/>
    <w:rsid w:val="00816FF7"/>
    <w:rsid w:val="008323B8"/>
    <w:rsid w:val="008730CF"/>
    <w:rsid w:val="00895F83"/>
    <w:rsid w:val="008D1BE7"/>
    <w:rsid w:val="008D21CD"/>
    <w:rsid w:val="008E3D8E"/>
    <w:rsid w:val="008F3F1B"/>
    <w:rsid w:val="008F67A4"/>
    <w:rsid w:val="009029F0"/>
    <w:rsid w:val="00915D3E"/>
    <w:rsid w:val="00946EC1"/>
    <w:rsid w:val="009B3384"/>
    <w:rsid w:val="009F05D7"/>
    <w:rsid w:val="00AE1C86"/>
    <w:rsid w:val="00AF228D"/>
    <w:rsid w:val="00B3799E"/>
    <w:rsid w:val="00C03D64"/>
    <w:rsid w:val="00C32983"/>
    <w:rsid w:val="00CA797E"/>
    <w:rsid w:val="00CF595E"/>
    <w:rsid w:val="00D20238"/>
    <w:rsid w:val="00D331BE"/>
    <w:rsid w:val="00D43F86"/>
    <w:rsid w:val="00D95BC2"/>
    <w:rsid w:val="00DA7304"/>
    <w:rsid w:val="00E46395"/>
    <w:rsid w:val="00EA3ED4"/>
    <w:rsid w:val="00EB212D"/>
    <w:rsid w:val="00ED1ED8"/>
    <w:rsid w:val="00F30FDA"/>
    <w:rsid w:val="00F80757"/>
    <w:rsid w:val="00F93D01"/>
    <w:rsid w:val="00FF02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C257"/>
  <w15:chartTrackingRefBased/>
  <w15:docId w15:val="{3F112A2B-B408-4239-8AFF-C181DE29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60"/>
    <w:pPr>
      <w:suppressAutoHyphens/>
      <w:autoSpaceDN w:val="0"/>
      <w:spacing w:line="254" w:lineRule="auto"/>
    </w:pPr>
    <w:rPr>
      <w:rFonts w:ascii="Aptos" w:eastAsia="Aptos" w:hAnsi="Aptos" w:cs="Times New Roman"/>
      <w:kern w:val="3"/>
      <w:sz w:val="22"/>
      <w:szCs w:val="22"/>
      <w14:ligatures w14:val="none"/>
    </w:rPr>
  </w:style>
  <w:style w:type="paragraph" w:styleId="Titre1">
    <w:name w:val="heading 1"/>
    <w:basedOn w:val="Normal"/>
    <w:next w:val="Normal"/>
    <w:link w:val="Titre1Car"/>
    <w:uiPriority w:val="9"/>
    <w:qFormat/>
    <w:rsid w:val="00621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1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17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17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17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17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17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17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17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7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17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17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17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17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17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17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17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1760"/>
    <w:rPr>
      <w:rFonts w:eastAsiaTheme="majorEastAsia" w:cstheme="majorBidi"/>
      <w:color w:val="272727" w:themeColor="text1" w:themeTint="D8"/>
    </w:rPr>
  </w:style>
  <w:style w:type="paragraph" w:styleId="Titre">
    <w:name w:val="Title"/>
    <w:basedOn w:val="Normal"/>
    <w:next w:val="Normal"/>
    <w:link w:val="TitreCar"/>
    <w:uiPriority w:val="10"/>
    <w:qFormat/>
    <w:rsid w:val="00621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17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17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17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1760"/>
    <w:pPr>
      <w:spacing w:before="160"/>
      <w:jc w:val="center"/>
    </w:pPr>
    <w:rPr>
      <w:i/>
      <w:iCs/>
      <w:color w:val="404040" w:themeColor="text1" w:themeTint="BF"/>
    </w:rPr>
  </w:style>
  <w:style w:type="character" w:customStyle="1" w:styleId="CitationCar">
    <w:name w:val="Citation Car"/>
    <w:basedOn w:val="Policepardfaut"/>
    <w:link w:val="Citation"/>
    <w:uiPriority w:val="29"/>
    <w:rsid w:val="00621760"/>
    <w:rPr>
      <w:i/>
      <w:iCs/>
      <w:color w:val="404040" w:themeColor="text1" w:themeTint="BF"/>
    </w:rPr>
  </w:style>
  <w:style w:type="paragraph" w:styleId="Paragraphedeliste">
    <w:name w:val="List Paragraph"/>
    <w:basedOn w:val="Normal"/>
    <w:uiPriority w:val="34"/>
    <w:qFormat/>
    <w:rsid w:val="00621760"/>
    <w:pPr>
      <w:ind w:left="720"/>
      <w:contextualSpacing/>
    </w:pPr>
  </w:style>
  <w:style w:type="character" w:styleId="Accentuationintense">
    <w:name w:val="Intense Emphasis"/>
    <w:basedOn w:val="Policepardfaut"/>
    <w:uiPriority w:val="21"/>
    <w:qFormat/>
    <w:rsid w:val="00621760"/>
    <w:rPr>
      <w:i/>
      <w:iCs/>
      <w:color w:val="0F4761" w:themeColor="accent1" w:themeShade="BF"/>
    </w:rPr>
  </w:style>
  <w:style w:type="paragraph" w:styleId="Citationintense">
    <w:name w:val="Intense Quote"/>
    <w:basedOn w:val="Normal"/>
    <w:next w:val="Normal"/>
    <w:link w:val="CitationintenseCar"/>
    <w:uiPriority w:val="30"/>
    <w:qFormat/>
    <w:rsid w:val="00621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1760"/>
    <w:rPr>
      <w:i/>
      <w:iCs/>
      <w:color w:val="0F4761" w:themeColor="accent1" w:themeShade="BF"/>
    </w:rPr>
  </w:style>
  <w:style w:type="character" w:styleId="Rfrenceintense">
    <w:name w:val="Intense Reference"/>
    <w:basedOn w:val="Policepardfaut"/>
    <w:uiPriority w:val="32"/>
    <w:qFormat/>
    <w:rsid w:val="00621760"/>
    <w:rPr>
      <w:b/>
      <w:bCs/>
      <w:smallCaps/>
      <w:color w:val="0F4761" w:themeColor="accent1" w:themeShade="BF"/>
      <w:spacing w:val="5"/>
    </w:rPr>
  </w:style>
  <w:style w:type="paragraph" w:styleId="En-tte">
    <w:name w:val="header"/>
    <w:basedOn w:val="Normal"/>
    <w:link w:val="En-tteCar"/>
    <w:rsid w:val="00621760"/>
    <w:pPr>
      <w:tabs>
        <w:tab w:val="center" w:pos="4536"/>
        <w:tab w:val="right" w:pos="9072"/>
      </w:tabs>
      <w:spacing w:after="0" w:line="240" w:lineRule="auto"/>
    </w:pPr>
  </w:style>
  <w:style w:type="character" w:customStyle="1" w:styleId="En-tteCar">
    <w:name w:val="En-tête Car"/>
    <w:basedOn w:val="Policepardfaut"/>
    <w:link w:val="En-tte"/>
    <w:rsid w:val="00621760"/>
    <w:rPr>
      <w:rFonts w:ascii="Aptos" w:eastAsia="Aptos" w:hAnsi="Aptos" w:cs="Times New Roman"/>
      <w:kern w:val="3"/>
      <w:sz w:val="22"/>
      <w:szCs w:val="22"/>
      <w14:ligatures w14:val="none"/>
    </w:rPr>
  </w:style>
  <w:style w:type="paragraph" w:styleId="Pieddepage">
    <w:name w:val="footer"/>
    <w:basedOn w:val="Normal"/>
    <w:link w:val="PieddepageCar"/>
    <w:uiPriority w:val="99"/>
    <w:unhideWhenUsed/>
    <w:rsid w:val="006217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1760"/>
    <w:rPr>
      <w:rFonts w:ascii="Aptos" w:eastAsia="Aptos" w:hAnsi="Aptos" w:cs="Times New Roman"/>
      <w:kern w:val="3"/>
      <w:sz w:val="22"/>
      <w:szCs w:val="22"/>
      <w14:ligatures w14:val="none"/>
    </w:rPr>
  </w:style>
  <w:style w:type="paragraph" w:customStyle="1" w:styleId="text-align-justify">
    <w:name w:val="text-align-justify"/>
    <w:basedOn w:val="Normal"/>
    <w:rsid w:val="002B7729"/>
    <w:pPr>
      <w:suppressAutoHyphens w:val="0"/>
      <w:autoSpaceDN/>
      <w:spacing w:before="100" w:beforeAutospacing="1" w:after="100" w:afterAutospacing="1" w:line="240" w:lineRule="auto"/>
    </w:pPr>
    <w:rPr>
      <w:rFonts w:ascii="Times New Roman" w:eastAsia="Times New Roman" w:hAnsi="Times New Roman"/>
      <w:kern w:val="0"/>
      <w:sz w:val="24"/>
      <w:szCs w:val="24"/>
      <w:lang w:eastAsia="fr-FR"/>
    </w:rPr>
  </w:style>
  <w:style w:type="character" w:styleId="lev">
    <w:name w:val="Strong"/>
    <w:basedOn w:val="Policepardfaut"/>
    <w:uiPriority w:val="22"/>
    <w:qFormat/>
    <w:rsid w:val="002B7729"/>
    <w:rPr>
      <w:b/>
      <w:bCs/>
    </w:rPr>
  </w:style>
  <w:style w:type="character" w:styleId="Lienhypertexte">
    <w:name w:val="Hyperlink"/>
    <w:basedOn w:val="Policepardfaut"/>
    <w:uiPriority w:val="99"/>
    <w:unhideWhenUsed/>
    <w:rsid w:val="002B7729"/>
    <w:rPr>
      <w:color w:val="0000FF"/>
      <w:u w:val="single"/>
    </w:rPr>
  </w:style>
  <w:style w:type="character" w:styleId="Mentionnonrsolue">
    <w:name w:val="Unresolved Mention"/>
    <w:basedOn w:val="Policepardfaut"/>
    <w:uiPriority w:val="99"/>
    <w:semiHidden/>
    <w:unhideWhenUsed/>
    <w:rsid w:val="009B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68A9-4CDC-4ECA-A6C1-1EC8A56E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2244</Words>
  <Characters>12343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51</cp:revision>
  <dcterms:created xsi:type="dcterms:W3CDTF">2026-01-25T18:15:00Z</dcterms:created>
  <dcterms:modified xsi:type="dcterms:W3CDTF">2026-02-03T08:33:00Z</dcterms:modified>
</cp:coreProperties>
</file>