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7FE8B" w14:textId="77777777" w:rsidR="0077656B" w:rsidRPr="0077656B" w:rsidRDefault="0077656B" w:rsidP="00776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QCM TG32 – Renouvellement et reconduction du bail d’habitation</w:t>
      </w:r>
    </w:p>
    <w:p w14:paraId="2F0CDBC3" w14:textId="77777777" w:rsidR="0077656B" w:rsidRPr="0077656B" w:rsidRDefault="0077656B" w:rsidP="007765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Quelle est la définition du bail d’habitation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Contrat par lequel le locataire met un logement à disposition du bailleur contre paiement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Contrat par lequel le bailleur met un logement à disposition du locataire pour résidence principale contre paiement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Contrat de vente d’un logement avec option location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Contrat temporaire pour un logement étudiant</w:t>
      </w:r>
    </w:p>
    <w:p w14:paraId="15379750" w14:textId="622D6D77" w:rsidR="0077656B" w:rsidRPr="0077656B" w:rsidRDefault="0077656B" w:rsidP="0077656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 se passe-t-il si aucune partie ne donne congé à l’échéance d’un bail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 bail prend fin automatiquement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 bail se reconduit tacitement aux mêmes conditions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bail se renouvelle avec augmentation obligatoire du loyer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locataire doit quitter le logement</w:t>
      </w:r>
    </w:p>
    <w:p w14:paraId="183890D3" w14:textId="38E7E50E" w:rsidR="0077656B" w:rsidRPr="0077656B" w:rsidRDefault="0077656B" w:rsidP="007765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Quelle est la durée de reconduction tacite pour un bailleur personne physique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1 an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3 ans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6 ans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Illimitée</w:t>
      </w:r>
    </w:p>
    <w:p w14:paraId="0D675F9C" w14:textId="7EBFC62A" w:rsidR="0077656B" w:rsidRPr="0077656B" w:rsidRDefault="0077656B" w:rsidP="0077656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Quelle est la durée de reconduction tacite pour un bailleur personne morale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1 an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3 ans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6 ans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Illimitée</w:t>
      </w:r>
    </w:p>
    <w:p w14:paraId="75E86BBB" w14:textId="7B15CB2C" w:rsidR="0077656B" w:rsidRPr="0077656B" w:rsidRDefault="0077656B" w:rsidP="0077656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Lors d’une reconduction tacite, le bailleur peut-il modifier le loyer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Oui, librement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Non, sauf si le bail contient une clause IRL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Oui, mais seulement après accord du locataire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Oui, uniquement si le logement est classé G</w:t>
      </w:r>
    </w:p>
    <w:p w14:paraId="53F83353" w14:textId="69A43F5D" w:rsidR="0077656B" w:rsidRPr="0077656B" w:rsidRDefault="0077656B" w:rsidP="0077656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Le dépôt de garantie peut-il être révisé lors de la reconduction ou du renouvellement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Oui, à chaque renouvellement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Oui, si le locataire accepte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Non, jamais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Oui, seulement pour les logements meublés</w:t>
      </w:r>
    </w:p>
    <w:p w14:paraId="77B07854" w14:textId="2D0D0432" w:rsidR="0077656B" w:rsidRPr="0077656B" w:rsidRDefault="0077656B" w:rsidP="0077656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Quelle règle s’applique aux logements classés F ou G concernant le loyer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 loyer peut être augmenté normalement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 loyer peut être diminué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Aucune révision ou augmentation n’est possible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Seul le locataire peut proposer une augmentation</w:t>
      </w:r>
    </w:p>
    <w:p w14:paraId="48053802" w14:textId="77777777" w:rsidR="0077656B" w:rsidRPr="0077656B" w:rsidRDefault="0077656B" w:rsidP="0077656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Le locataire peut-il exiger des travaux dans un logement G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Oui, car le DPE est un critère de décence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Non, le logement est loué “en l’état”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Oui, mais uniquement lors du renouvellement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Non, sauf si le bailleur accepte</w:t>
      </w:r>
    </w:p>
    <w:p w14:paraId="73AC283A" w14:textId="77777777" w:rsidR="0077656B" w:rsidRPr="0077656B" w:rsidRDefault="0077656B" w:rsidP="0077656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Quels baux ne bénéficient pas de reconduction tacite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Bail vide de 3 ans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Bail meublé classique de 1 an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Bail étudiant et bail mobilité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Bail avec IRL</w:t>
      </w:r>
    </w:p>
    <w:p w14:paraId="36556E46" w14:textId="77777777" w:rsidR="0077656B" w:rsidRPr="0077656B" w:rsidRDefault="0077656B" w:rsidP="0077656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Qui peut proposer le renouvellement d’un bail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 locataire uniquement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 bailleur uniquement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juge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Les deux parties</w:t>
      </w:r>
    </w:p>
    <w:p w14:paraId="663C784A" w14:textId="20012B39" w:rsidR="0077656B" w:rsidRPr="0077656B" w:rsidRDefault="0077656B" w:rsidP="0077656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lastRenderedPageBreak/>
        <w:t>À quel délai le bailleur doit-il notifier le locataire pour proposer un renouvellement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3 mois avant l’échéance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6 mois avant l’échéance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1 an avant l’échéance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À l’échéance du bail</w:t>
      </w:r>
    </w:p>
    <w:p w14:paraId="5EB37538" w14:textId="4EEC8696" w:rsidR="0077656B" w:rsidRPr="0077656B" w:rsidRDefault="0077656B" w:rsidP="0077656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 contient obligatoirement la notification de renouvellement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 nouveau montant du dépôt de garantie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 montant du nouveau loyer et les références de loyers comparables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La date de fin de bail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nom de l’agence gestionnaire</w:t>
      </w:r>
    </w:p>
    <w:p w14:paraId="25A4C960" w14:textId="77777777" w:rsidR="0077656B" w:rsidRPr="0077656B" w:rsidRDefault="0077656B" w:rsidP="0077656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 se passe-t-il si le locataire ne répond pas à la proposition de renouvellement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Le bail se termine automatiquement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Le bail continue au loyer initial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bailleur peut expulser le locataire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loyer est augmenté de 10 %</w:t>
      </w:r>
    </w:p>
    <w:p w14:paraId="0A8D02CC" w14:textId="03293FFA" w:rsidR="0077656B" w:rsidRPr="0077656B" w:rsidRDefault="0077656B" w:rsidP="0077656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Quand la hausse du loyer doit-elle être appliquée par tiers ou par sixième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Toujours, quelle que soit la hausse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Si la hausse totale dépasse 10 % du loyer après IRL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Si la hausse est inférieure à 10 %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Seulement pour les baux étudiants</w:t>
      </w:r>
    </w:p>
    <w:p w14:paraId="5EB0F8D7" w14:textId="77777777" w:rsidR="0077656B" w:rsidRPr="0077656B" w:rsidRDefault="0077656B" w:rsidP="0077656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Dans un bail vide, quelle est la durée classique pour un bailleur personne physique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1 an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3 ans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6 ans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9 mois</w:t>
      </w:r>
    </w:p>
    <w:p w14:paraId="7F1D3747" w14:textId="77777777" w:rsidR="0077656B" w:rsidRPr="0077656B" w:rsidRDefault="0077656B" w:rsidP="0077656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Dans un bail meublé classique, quelle est la durée du contrat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3 ans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1 an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9 mois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6 ans</w:t>
      </w:r>
    </w:p>
    <w:p w14:paraId="4ACB9828" w14:textId="31502F6D" w:rsidR="0077656B" w:rsidRPr="0077656B" w:rsidRDefault="0077656B" w:rsidP="0077656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La reconduction tacite est-elle possible pour un bail étudiant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Oui, toujours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Non, elle nécessite un accord explicite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Oui, sauf si le logement est G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Non, jamais</w:t>
      </w:r>
    </w:p>
    <w:p w14:paraId="7F99257F" w14:textId="77777777" w:rsidR="0077656B" w:rsidRPr="0077656B" w:rsidRDefault="0077656B" w:rsidP="0077656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Quel organisme peut être saisi en cas de désaccord sur le renouvellement du loyer ?</w:t>
      </w: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br/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t>A) La mairie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La Commission Départementale de Conciliation (CDC)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tribunal de commerce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L’agence immobilière</w:t>
      </w:r>
    </w:p>
    <w:p w14:paraId="7D521EA2" w14:textId="77777777" w:rsidR="0077656B" w:rsidRPr="0077656B" w:rsidRDefault="0077656B" w:rsidP="0077656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Dans un logement vide, quand une hausse inférieure à 10 % est proposée lors du renouvellement :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Elle doit être étalée par tiers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Elle s’applique immédiatement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Le locataire peut la refuser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Elle est nulle</w:t>
      </w:r>
    </w:p>
    <w:p w14:paraId="5316B8EB" w14:textId="67862D44" w:rsidR="00125875" w:rsidRPr="0077656B" w:rsidRDefault="0077656B" w:rsidP="0077656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</w:pPr>
      <w:r w:rsidRPr="0077656B">
        <w:rPr>
          <w:rFonts w:ascii="Arial" w:eastAsia="Times New Roman" w:hAnsi="Arial" w:cs="Arial"/>
          <w:b/>
          <w:bCs/>
          <w:kern w:val="0"/>
          <w:sz w:val="20"/>
          <w:szCs w:val="20"/>
          <w:lang w:eastAsia="fr-FR"/>
          <w14:ligatures w14:val="none"/>
        </w:rPr>
        <w:t>Que se passe-t-il pour un logement classé G à la fin d’un bail ?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A) Il peut être reconduit tacitement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B) Il peut être renouvelé avec hausse de loyer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C) Il ne peut plus être remis en location</w:t>
      </w:r>
      <w:r w:rsidRPr="0077656B">
        <w:rPr>
          <w:rFonts w:ascii="Arial" w:eastAsia="Times New Roman" w:hAnsi="Arial" w:cs="Arial"/>
          <w:kern w:val="0"/>
          <w:sz w:val="20"/>
          <w:szCs w:val="20"/>
          <w:lang w:eastAsia="fr-FR"/>
          <w14:ligatures w14:val="none"/>
        </w:rPr>
        <w:br/>
        <w:t>D) Le locataire doit payer double loyer</w:t>
      </w:r>
    </w:p>
    <w:sectPr w:rsidR="00125875" w:rsidRPr="0077656B" w:rsidSect="00776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22BC1"/>
    <w:multiLevelType w:val="multilevel"/>
    <w:tmpl w:val="AD1692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12E00"/>
    <w:multiLevelType w:val="multilevel"/>
    <w:tmpl w:val="E3E464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0225CB"/>
    <w:multiLevelType w:val="multilevel"/>
    <w:tmpl w:val="346A419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77843"/>
    <w:multiLevelType w:val="multilevel"/>
    <w:tmpl w:val="FE9650D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67297"/>
    <w:multiLevelType w:val="multilevel"/>
    <w:tmpl w:val="BEA2E0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D69D6"/>
    <w:multiLevelType w:val="multilevel"/>
    <w:tmpl w:val="E4147F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1A5E8C"/>
    <w:multiLevelType w:val="multilevel"/>
    <w:tmpl w:val="F6B650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224C29"/>
    <w:multiLevelType w:val="multilevel"/>
    <w:tmpl w:val="EE7495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1E4DEF"/>
    <w:multiLevelType w:val="multilevel"/>
    <w:tmpl w:val="20804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44A743B"/>
    <w:multiLevelType w:val="multilevel"/>
    <w:tmpl w:val="739EFEE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1C6C92"/>
    <w:multiLevelType w:val="multilevel"/>
    <w:tmpl w:val="E2708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D630D9"/>
    <w:multiLevelType w:val="multilevel"/>
    <w:tmpl w:val="812014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BF4992"/>
    <w:multiLevelType w:val="multilevel"/>
    <w:tmpl w:val="38BE39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12201"/>
    <w:multiLevelType w:val="multilevel"/>
    <w:tmpl w:val="90882B2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2C7ADF"/>
    <w:multiLevelType w:val="multilevel"/>
    <w:tmpl w:val="1834D0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DB1ED2"/>
    <w:multiLevelType w:val="multilevel"/>
    <w:tmpl w:val="0636A6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C47C3"/>
    <w:multiLevelType w:val="multilevel"/>
    <w:tmpl w:val="A320A00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7F0FE2"/>
    <w:multiLevelType w:val="multilevel"/>
    <w:tmpl w:val="2BFCABD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840699"/>
    <w:multiLevelType w:val="multilevel"/>
    <w:tmpl w:val="BAC6BC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3730E4"/>
    <w:multiLevelType w:val="multilevel"/>
    <w:tmpl w:val="D4D81F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615874">
    <w:abstractNumId w:val="8"/>
  </w:num>
  <w:num w:numId="2" w16cid:durableId="2017609707">
    <w:abstractNumId w:val="10"/>
  </w:num>
  <w:num w:numId="3" w16cid:durableId="1665356067">
    <w:abstractNumId w:val="4"/>
  </w:num>
  <w:num w:numId="4" w16cid:durableId="2083868840">
    <w:abstractNumId w:val="18"/>
  </w:num>
  <w:num w:numId="5" w16cid:durableId="831258856">
    <w:abstractNumId w:val="0"/>
  </w:num>
  <w:num w:numId="6" w16cid:durableId="208226401">
    <w:abstractNumId w:val="19"/>
  </w:num>
  <w:num w:numId="7" w16cid:durableId="2000380099">
    <w:abstractNumId w:val="14"/>
  </w:num>
  <w:num w:numId="8" w16cid:durableId="1931548968">
    <w:abstractNumId w:val="15"/>
  </w:num>
  <w:num w:numId="9" w16cid:durableId="1854345412">
    <w:abstractNumId w:val="5"/>
  </w:num>
  <w:num w:numId="10" w16cid:durableId="928544305">
    <w:abstractNumId w:val="12"/>
  </w:num>
  <w:num w:numId="11" w16cid:durableId="970330014">
    <w:abstractNumId w:val="1"/>
  </w:num>
  <w:num w:numId="12" w16cid:durableId="1019624055">
    <w:abstractNumId w:val="11"/>
  </w:num>
  <w:num w:numId="13" w16cid:durableId="1949772481">
    <w:abstractNumId w:val="2"/>
  </w:num>
  <w:num w:numId="14" w16cid:durableId="1158810145">
    <w:abstractNumId w:val="16"/>
  </w:num>
  <w:num w:numId="15" w16cid:durableId="697201296">
    <w:abstractNumId w:val="6"/>
  </w:num>
  <w:num w:numId="16" w16cid:durableId="806094645">
    <w:abstractNumId w:val="9"/>
  </w:num>
  <w:num w:numId="17" w16cid:durableId="2146660275">
    <w:abstractNumId w:val="3"/>
  </w:num>
  <w:num w:numId="18" w16cid:durableId="1992640251">
    <w:abstractNumId w:val="13"/>
  </w:num>
  <w:num w:numId="19" w16cid:durableId="330523553">
    <w:abstractNumId w:val="7"/>
  </w:num>
  <w:num w:numId="20" w16cid:durableId="1363362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6B"/>
    <w:rsid w:val="00125875"/>
    <w:rsid w:val="0035181D"/>
    <w:rsid w:val="0077656B"/>
    <w:rsid w:val="00B1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2B26"/>
  <w15:chartTrackingRefBased/>
  <w15:docId w15:val="{940BD11E-5248-42C6-8318-46867719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6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6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6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6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6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6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6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6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6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65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65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65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65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65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65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6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65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65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65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6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65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6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632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klein</dc:creator>
  <cp:keywords/>
  <dc:description/>
  <cp:lastModifiedBy>vincent klein</cp:lastModifiedBy>
  <cp:revision>1</cp:revision>
  <dcterms:created xsi:type="dcterms:W3CDTF">2026-01-25T17:56:00Z</dcterms:created>
  <dcterms:modified xsi:type="dcterms:W3CDTF">2026-01-25T17:59:00Z</dcterms:modified>
</cp:coreProperties>
</file>